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9AF5F" w14:textId="77777777" w:rsidR="00827B4E" w:rsidRPr="001E08FE" w:rsidRDefault="00827B4E" w:rsidP="00827B4E">
      <w:pPr>
        <w:rPr>
          <w:rFonts w:ascii="Times New Roman" w:hAnsi="Times New Roman" w:cs="Times New Roman"/>
          <w:b/>
          <w:sz w:val="24"/>
          <w:szCs w:val="24"/>
        </w:rPr>
      </w:pPr>
      <w:bookmarkStart w:id="0" w:name="_GoBack"/>
      <w:bookmarkEnd w:id="0"/>
      <w:r w:rsidRPr="001E08FE">
        <w:rPr>
          <w:rFonts w:ascii="Times New Roman" w:hAnsi="Times New Roman" w:cs="Times New Roman"/>
          <w:b/>
          <w:sz w:val="24"/>
          <w:szCs w:val="24"/>
        </w:rPr>
        <w:t>V</w:t>
      </w:r>
      <w:r w:rsidR="001516AD">
        <w:rPr>
          <w:rFonts w:ascii="Times New Roman" w:hAnsi="Times New Roman" w:cs="Times New Roman"/>
          <w:b/>
          <w:sz w:val="24"/>
          <w:szCs w:val="24"/>
        </w:rPr>
        <w:t>II</w:t>
      </w:r>
      <w:r w:rsidRPr="001E08FE">
        <w:rPr>
          <w:rFonts w:ascii="Times New Roman" w:hAnsi="Times New Roman" w:cs="Times New Roman"/>
          <w:b/>
          <w:sz w:val="24"/>
          <w:szCs w:val="24"/>
        </w:rPr>
        <w:t xml:space="preserve">. </w:t>
      </w:r>
      <w:r w:rsidRPr="001E08FE">
        <w:rPr>
          <w:rFonts w:ascii="Times New Roman" w:hAnsi="Times New Roman" w:cs="Times New Roman"/>
          <w:b/>
          <w:sz w:val="24"/>
          <w:szCs w:val="24"/>
          <w:lang w:val="sr-Cyrl-CS"/>
        </w:rPr>
        <w:t>ПРЕГЛЕД ОДРЕДБИ КОЈЕ СЕ МЕЊАЈУ, ОДНОСНО ДОПУЊУЈУ</w:t>
      </w:r>
    </w:p>
    <w:p w14:paraId="15B9B98A"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sidRPr="000319D5">
        <w:rPr>
          <w:rFonts w:ascii="Times New Roman" w:hAnsi="Times New Roman" w:cs="Times New Roman"/>
          <w:sz w:val="24"/>
          <w:szCs w:val="24"/>
          <w:lang w:val="sr-Cyrl-CS"/>
        </w:rPr>
        <w:t>Члан 2.</w:t>
      </w:r>
    </w:p>
    <w:p w14:paraId="110F9783"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1E342ECB"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Поједини изрази употребљени у овом закону имају следеће значење:</w:t>
      </w:r>
    </w:p>
    <w:p w14:paraId="52F3F00C"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734CCF14"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 адаптација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w:t>
      </w:r>
      <w:r>
        <w:rPr>
          <w:rFonts w:ascii="Times New Roman" w:hAnsi="Times New Roman" w:cs="Times New Roman"/>
          <w:sz w:val="24"/>
          <w:szCs w:val="24"/>
          <w:lang w:val="sr-Cyrl-CS"/>
        </w:rPr>
        <w:t>те од пожара и животне средине;</w:t>
      </w:r>
    </w:p>
    <w:p w14:paraId="64B1207C"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 brownfield локације јесу локације индустријских и комерцијалних садржаја, које се не користе у дужем временском периоду, а има</w:t>
      </w:r>
      <w:r>
        <w:rPr>
          <w:rFonts w:ascii="Times New Roman" w:hAnsi="Times New Roman" w:cs="Times New Roman"/>
          <w:sz w:val="24"/>
          <w:szCs w:val="24"/>
          <w:lang w:val="sr-Cyrl-CS"/>
        </w:rPr>
        <w:t>ју потенцијал за урбану обнову;</w:t>
      </w:r>
    </w:p>
    <w:p w14:paraId="7A381660"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 бруто развијена грађевинска површина јесте збир површина свих надземних етажа објекта, мерених у нивоу подова свих делова објекта – спољне мере ободних зидова (са об</w:t>
      </w:r>
      <w:r>
        <w:rPr>
          <w:rFonts w:ascii="Times New Roman" w:hAnsi="Times New Roman" w:cs="Times New Roman"/>
          <w:sz w:val="24"/>
          <w:szCs w:val="24"/>
          <w:lang w:val="sr-Cyrl-CS"/>
        </w:rPr>
        <w:t>логама, парапетима и оградама);</w:t>
      </w:r>
    </w:p>
    <w:p w14:paraId="54BF5F34" w14:textId="624A6166"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 ветроелектрана је електроенергетски објекат за производњу електричне енергије из енергије ветра, који се обавезно састоји од једног или више ветрогенератора повезаних мрежом електричних, односно телекомуникационих</w:t>
      </w:r>
      <w:r w:rsidR="00DE6F36">
        <w:rPr>
          <w:rFonts w:ascii="Times New Roman" w:hAnsi="Times New Roman" w:cs="Times New Roman"/>
          <w:sz w:val="24"/>
          <w:szCs w:val="24"/>
          <w:lang w:val="sr-Cyrl-CS"/>
        </w:rPr>
        <w:t xml:space="preserve"> </w:t>
      </w:r>
      <w:r w:rsidRPr="000319D5">
        <w:rPr>
          <w:rFonts w:ascii="Times New Roman" w:hAnsi="Times New Roman" w:cs="Times New Roman"/>
          <w:sz w:val="24"/>
          <w:szCs w:val="24"/>
          <w:lang w:val="sr-Cyrl-CS"/>
        </w:rPr>
        <w:t>каблова и обје</w:t>
      </w:r>
      <w:r>
        <w:rPr>
          <w:rFonts w:ascii="Times New Roman" w:hAnsi="Times New Roman" w:cs="Times New Roman"/>
          <w:sz w:val="24"/>
          <w:szCs w:val="24"/>
          <w:lang w:val="sr-Cyrl-CS"/>
        </w:rPr>
        <w:t>ката у функцији ветроелектране;</w:t>
      </w:r>
    </w:p>
    <w:p w14:paraId="4CB43152"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5) вучница је жичара која ужетом вуче лица или материјал са одговарајућом опремом, користећи </w:t>
      </w:r>
      <w:r>
        <w:rPr>
          <w:rFonts w:ascii="Times New Roman" w:hAnsi="Times New Roman" w:cs="Times New Roman"/>
          <w:sz w:val="24"/>
          <w:szCs w:val="24"/>
          <w:lang w:val="sr-Cyrl-CS"/>
        </w:rPr>
        <w:t xml:space="preserve">вучне уређаје по вучној траси; </w:t>
      </w:r>
    </w:p>
    <w:p w14:paraId="37D4F20D"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 Главни републички урбаниста је лице одговорно за спровођење стручне контроле докумената просторног и урбанистичког планирања из надлежности Републике Србије, као и за контролу усклађености планских докумената, односно главни урбаниста аутономне покрајине је лице одговорно за спровођење стручне контроле докумената просторног и урбанистичког планирања из надлежности аутономне покрајине, као и за контролу ус</w:t>
      </w:r>
      <w:r>
        <w:rPr>
          <w:rFonts w:ascii="Times New Roman" w:hAnsi="Times New Roman" w:cs="Times New Roman"/>
          <w:sz w:val="24"/>
          <w:szCs w:val="24"/>
          <w:lang w:val="sr-Cyrl-CS"/>
        </w:rPr>
        <w:t>клађености планских докумената;</w:t>
      </w:r>
    </w:p>
    <w:p w14:paraId="7F56BFB3"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 град јесте насеље кој</w:t>
      </w:r>
      <w:r>
        <w:rPr>
          <w:rFonts w:ascii="Times New Roman" w:hAnsi="Times New Roman" w:cs="Times New Roman"/>
          <w:sz w:val="24"/>
          <w:szCs w:val="24"/>
          <w:lang w:val="sr-Cyrl-CS"/>
        </w:rPr>
        <w:t>е је као град утврђено законом;</w:t>
      </w:r>
    </w:p>
    <w:p w14:paraId="3E053435"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 градилиште јесте земљиште или објекат, посебно обележено, на коме се гради, реконструише или уклања објекат, односно изво</w:t>
      </w:r>
      <w:r>
        <w:rPr>
          <w:rFonts w:ascii="Times New Roman" w:hAnsi="Times New Roman" w:cs="Times New Roman"/>
          <w:sz w:val="24"/>
          <w:szCs w:val="24"/>
          <w:lang w:val="sr-Cyrl-CS"/>
        </w:rPr>
        <w:t>де радови на одржавању објекта;</w:t>
      </w:r>
    </w:p>
    <w:p w14:paraId="68B0AA98"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9) грађевинска линија јесте линија на, изнад и испод површине земље и воде до које је дозвољено гра</w:t>
      </w:r>
      <w:r>
        <w:rPr>
          <w:rFonts w:ascii="Times New Roman" w:hAnsi="Times New Roman" w:cs="Times New Roman"/>
          <w:sz w:val="24"/>
          <w:szCs w:val="24"/>
          <w:lang w:val="sr-Cyrl-CS"/>
        </w:rPr>
        <w:t>ђење основног габарита објекта;</w:t>
      </w:r>
    </w:p>
    <w:p w14:paraId="5C8D8526"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10) грађевинско подручје јесте уређени и изграђени део насељеног места, као и неизграђени део подручја одређен планским документом за заштиту</w:t>
      </w:r>
      <w:r>
        <w:rPr>
          <w:rFonts w:ascii="Times New Roman" w:hAnsi="Times New Roman" w:cs="Times New Roman"/>
          <w:sz w:val="24"/>
          <w:szCs w:val="24"/>
          <w:lang w:val="sr-Cyrl-CS"/>
        </w:rPr>
        <w:t>, уређење или изградњу објекта;</w:t>
      </w:r>
    </w:p>
    <w:p w14:paraId="3C39ED47"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11) грађевинска парцела јесте део грађевинског земљишта, са приступом јавној саобраћајној површини, која је изграђена или планом предвиђена за изградњу која се дефинише координатама преломни</w:t>
      </w:r>
      <w:r>
        <w:rPr>
          <w:rFonts w:ascii="Times New Roman" w:hAnsi="Times New Roman" w:cs="Times New Roman"/>
          <w:sz w:val="24"/>
          <w:szCs w:val="24"/>
          <w:lang w:val="sr-Cyrl-CS"/>
        </w:rPr>
        <w:t>х тачака у државној пројекцији;</w:t>
      </w:r>
    </w:p>
    <w:p w14:paraId="15509AE8"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12) грађевински комплекс представља, целину која се састоји од више међусобно повезаних самосталних функционалних целина, односно катастарских парцела, ко</w:t>
      </w:r>
      <w:r>
        <w:rPr>
          <w:rFonts w:ascii="Times New Roman" w:hAnsi="Times New Roman" w:cs="Times New Roman"/>
          <w:sz w:val="24"/>
          <w:szCs w:val="24"/>
          <w:lang w:val="sr-Cyrl-CS"/>
        </w:rPr>
        <w:t>је могу имати различиту намену;</w:t>
      </w:r>
    </w:p>
    <w:p w14:paraId="50536F27"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13) грађење јесте извођење грађевинских и грађевинско-занатских радова, уградња грађевинских </w:t>
      </w:r>
      <w:r>
        <w:rPr>
          <w:rFonts w:ascii="Times New Roman" w:hAnsi="Times New Roman" w:cs="Times New Roman"/>
          <w:sz w:val="24"/>
          <w:szCs w:val="24"/>
          <w:lang w:val="sr-Cyrl-CS"/>
        </w:rPr>
        <w:t>производа, постројења и опреме;</w:t>
      </w:r>
    </w:p>
    <w:p w14:paraId="2BDBFFD7"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14) Директива Inspire је документ којим се постављају основна правила усмерена ка успостављању Инфраструктуре просторних информација у Европској унији, а у Републици Србији се спроводи кроз Националну инфраст</w:t>
      </w:r>
      <w:r>
        <w:rPr>
          <w:rFonts w:ascii="Times New Roman" w:hAnsi="Times New Roman" w:cs="Times New Roman"/>
          <w:sz w:val="24"/>
          <w:szCs w:val="24"/>
          <w:lang w:val="sr-Cyrl-CS"/>
        </w:rPr>
        <w:t>руктуру геопросторних података;</w:t>
      </w:r>
    </w:p>
    <w:p w14:paraId="31F29853"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lastRenderedPageBreak/>
        <w:t>15) доградња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w:t>
      </w:r>
      <w:r>
        <w:rPr>
          <w:rFonts w:ascii="Times New Roman" w:hAnsi="Times New Roman" w:cs="Times New Roman"/>
          <w:sz w:val="24"/>
          <w:szCs w:val="24"/>
          <w:lang w:val="sr-Cyrl-CS"/>
        </w:rPr>
        <w:t>нкционалну или техничку целину;</w:t>
      </w:r>
    </w:p>
    <w:p w14:paraId="42CA6AFD"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16) економски објекти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w:t>
      </w:r>
      <w:r>
        <w:rPr>
          <w:rFonts w:ascii="Times New Roman" w:hAnsi="Times New Roman" w:cs="Times New Roman"/>
          <w:sz w:val="24"/>
          <w:szCs w:val="24"/>
          <w:lang w:val="sr-Cyrl-CS"/>
        </w:rPr>
        <w:t>ила, пушнице, сушионице и сл.);</w:t>
      </w:r>
    </w:p>
    <w:p w14:paraId="6A7746A5" w14:textId="7CBA7DE5" w:rsid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17) електроенергетски објекти су објекти за производњу, трансформацију, дистрибуциј</w:t>
      </w:r>
      <w:r>
        <w:rPr>
          <w:rFonts w:ascii="Times New Roman" w:hAnsi="Times New Roman" w:cs="Times New Roman"/>
          <w:sz w:val="24"/>
          <w:szCs w:val="24"/>
          <w:lang w:val="sr-Cyrl-CS"/>
        </w:rPr>
        <w:t>у и пренос електричне енергије;</w:t>
      </w:r>
    </w:p>
    <w:p w14:paraId="653777D5" w14:textId="72090DBE" w:rsidR="000C0D3A" w:rsidRPr="000C0D3A" w:rsidRDefault="000C0D3A" w:rsidP="000C0D3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C0D3A">
        <w:rPr>
          <w:rFonts w:ascii="Times New Roman" w:hAnsi="Times New Roman" w:cs="Times New Roman"/>
          <w:sz w:val="24"/>
          <w:szCs w:val="24"/>
          <w:lang w:val="sr-Cyrl-CS"/>
        </w:rPr>
        <w:t>17А) СКЛАДИШТЕ ЕЛЕКТРИЧНЕ ЕНЕРГИЈЕ ЈЕ ЕНЕРГЕТСКИ ОБЈЕКАТ НАМЕЊЕН ПРИЈЕМУ, ЧУВАЊУ И ИСПОРУЦИ ЕЛЕКТРИЧНЕ ЕНЕРГИЈЕ У ЕЛЕКТРОЕНЕРГЕТСКИ СИСТЕМ;</w:t>
      </w:r>
    </w:p>
    <w:p w14:paraId="1BFD0C6F" w14:textId="744A683E" w:rsidR="000C0D3A" w:rsidRPr="000C0D3A" w:rsidRDefault="000C0D3A" w:rsidP="000C0D3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C0D3A">
        <w:rPr>
          <w:rFonts w:ascii="Times New Roman" w:hAnsi="Times New Roman" w:cs="Times New Roman"/>
          <w:sz w:val="24"/>
          <w:szCs w:val="24"/>
          <w:lang w:val="sr-Cyrl-CS"/>
        </w:rPr>
        <w:t>17Б) ПОСТРОЈЕЊА ЗА ЕЛЕКТРОЛИЗУ ВОДЕ ЈЕ ПОСТРОЈЕЊЕ ЗА ПРОИЗВОДЊУ ВОДОНИКА ЕЛЕКТРОЛИЗОМ ВОДЕ УПОТРЕБОМ ЕЛЕКТРИЧНЕ ЕНЕРГИЈЕ;</w:t>
      </w:r>
    </w:p>
    <w:p w14:paraId="197CBDEB" w14:textId="17659041" w:rsidR="000C0D3A" w:rsidRPr="000319D5" w:rsidRDefault="000C0D3A" w:rsidP="000C0D3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C0D3A">
        <w:rPr>
          <w:rFonts w:ascii="Times New Roman" w:hAnsi="Times New Roman" w:cs="Times New Roman"/>
          <w:sz w:val="24"/>
          <w:szCs w:val="24"/>
          <w:lang w:val="sr-Cyrl-CS"/>
        </w:rPr>
        <w:t>17В) ПОСТРОЈЕЊЕ ЗА БИОМЕТАН ЈЕ ЕНЕРГЕТСКИ ОБЈЕКАТ ЗА ПРЕРАДУ БИОГАСА У БИОМЕТАН ПОГОДАН ЗА УБРИЗГАВАЊЕ У ГАСНУ МРЕЖУ,  ДИРЕКТНУ УПОТРЕБУ КАО ГОРИВА ИЛИ ЗА ПРОИЗВОДЊУ ЕЛЕКТРИЧНЕ И ТОПЛОТНЕ ЕНЕРГИЈЕ;</w:t>
      </w:r>
    </w:p>
    <w:p w14:paraId="7CDE26DE"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18) елeктромобилност (Е-мобилност) јесте посебан вид еколошког саобраћаја, коришћењем електричних возила који за погонску енергију корист</w:t>
      </w:r>
      <w:r>
        <w:rPr>
          <w:rFonts w:ascii="Times New Roman" w:hAnsi="Times New Roman" w:cs="Times New Roman"/>
          <w:sz w:val="24"/>
          <w:szCs w:val="24"/>
          <w:lang w:val="sr-Cyrl-CS"/>
        </w:rPr>
        <w:t>е претежно електричну енергију;</w:t>
      </w:r>
    </w:p>
    <w:p w14:paraId="7186074F"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19) Е-простор је електронски систем размене дигиталних података између ималаца јавних овлашћења, у поступку припреме, координације и праћења израде планских докумената. У оквиру система Е-простор одвијају се и друге активности у погледу учешћа јавности, стручне контроле докумената просторног и урбанистичког планирања, контроле усклађености планских докумената, као и доступности, објављивања и чувања докумената просто</w:t>
      </w:r>
      <w:r>
        <w:rPr>
          <w:rFonts w:ascii="Times New Roman" w:hAnsi="Times New Roman" w:cs="Times New Roman"/>
          <w:sz w:val="24"/>
          <w:szCs w:val="24"/>
          <w:lang w:val="sr-Cyrl-CS"/>
        </w:rPr>
        <w:t>рног и урбанистичког планирања;</w:t>
      </w:r>
    </w:p>
    <w:p w14:paraId="3DD35ADC"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20) ESPON јесте европска мрежа институција које се баве прикупљањем информација и пок</w:t>
      </w:r>
      <w:r>
        <w:rPr>
          <w:rFonts w:ascii="Times New Roman" w:hAnsi="Times New Roman" w:cs="Times New Roman"/>
          <w:sz w:val="24"/>
          <w:szCs w:val="24"/>
          <w:lang w:val="sr-Cyrl-CS"/>
        </w:rPr>
        <w:t>азатеља за просторно планирање;</w:t>
      </w:r>
    </w:p>
    <w:p w14:paraId="705178D2"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21) земљиште приведено урбанистичкој намени јесте земљиште на коме је у складу са законом изграђен објекат и који је уписан у еви</w:t>
      </w:r>
      <w:r>
        <w:rPr>
          <w:rFonts w:ascii="Times New Roman" w:hAnsi="Times New Roman" w:cs="Times New Roman"/>
          <w:sz w:val="24"/>
          <w:szCs w:val="24"/>
          <w:lang w:val="sr-Cyrl-CS"/>
        </w:rPr>
        <w:t>денцију катастра непокретности;</w:t>
      </w:r>
    </w:p>
    <w:p w14:paraId="0094F466"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22) земљиште изван грађевинског подручја на коме је могућа изградња, јесте земљиште одређено планским документом као пољопривредно, шумско, водно и остало земљиште, на коме је у складу са овим законом и другим посебним законима могућа изградња објеката, односно партерно уређење земљишта </w:t>
      </w:r>
      <w:r>
        <w:rPr>
          <w:rFonts w:ascii="Times New Roman" w:hAnsi="Times New Roman" w:cs="Times New Roman"/>
          <w:sz w:val="24"/>
          <w:szCs w:val="24"/>
          <w:lang w:val="sr-Cyrl-CS"/>
        </w:rPr>
        <w:t>у складу са посебним прописима;</w:t>
      </w:r>
    </w:p>
    <w:p w14:paraId="6D7093F1"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23) зграда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надстрешница), као и објекти који су претежно или потпуно смештени испод површине земље (скл</w:t>
      </w:r>
      <w:r>
        <w:rPr>
          <w:rFonts w:ascii="Times New Roman" w:hAnsi="Times New Roman" w:cs="Times New Roman"/>
          <w:sz w:val="24"/>
          <w:szCs w:val="24"/>
          <w:lang w:val="sr-Cyrl-CS"/>
        </w:rPr>
        <w:t>оништа, подземне гараже и сл.);</w:t>
      </w:r>
    </w:p>
    <w:p w14:paraId="12E868CF"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lastRenderedPageBreak/>
        <w:t>24) здравствени комплекс јесте здравствена установа, основана у складу са законом којим се уређује област здравствене заштите, који представља просторно-функционалну целину, која се састоји од више међусобно повезаних самосталних функционалних целина, односно катастарских парцела, које могу имати различиту намену и на којима су изграђени или је планирана изградња објеката у функцији здравствене заштите становништва, са припадајућим објектима (универзитетско-клинички центар, клиничко-болнички центар, комплекс опште болнице, п</w:t>
      </w:r>
      <w:r>
        <w:rPr>
          <w:rFonts w:ascii="Times New Roman" w:hAnsi="Times New Roman" w:cs="Times New Roman"/>
          <w:sz w:val="24"/>
          <w:szCs w:val="24"/>
          <w:lang w:val="sr-Cyrl-CS"/>
        </w:rPr>
        <w:t>оликлиника, дом здравља и др.);</w:t>
      </w:r>
    </w:p>
    <w:p w14:paraId="79098D8F"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25) зелена градња јесте начин планирања, пројектовања, извођења радова, коришћења и одржавања објеката, којима се смањује емисија гасова са ефектом стаклене баште, користе еколошки сертификовани грађевински материјали и опрема, ефикасно користе сви ресурси, смањује продукција и повећава коришћење отпада од грађења и рушења по моделу циркуларности, користе обновљиви извори енергије, што доводи до побољшања квалитета живота корисника, заштите животне средине </w:t>
      </w:r>
      <w:r>
        <w:rPr>
          <w:rFonts w:ascii="Times New Roman" w:hAnsi="Times New Roman" w:cs="Times New Roman"/>
          <w:sz w:val="24"/>
          <w:szCs w:val="24"/>
          <w:lang w:val="sr-Cyrl-CS"/>
        </w:rPr>
        <w:t>и унапређује одрживост;</w:t>
      </w:r>
    </w:p>
    <w:p w14:paraId="7E88A846"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26) индекс заузетости парцеле јесте однос габарита хоризонталне пројекције изграђеног или планираног објекта и укупне површине грађевинске</w:t>
      </w:r>
      <w:r>
        <w:rPr>
          <w:rFonts w:ascii="Times New Roman" w:hAnsi="Times New Roman" w:cs="Times New Roman"/>
          <w:sz w:val="24"/>
          <w:szCs w:val="24"/>
          <w:lang w:val="sr-Cyrl-CS"/>
        </w:rPr>
        <w:t xml:space="preserve"> парцеле, изражен у процентима;</w:t>
      </w:r>
    </w:p>
    <w:p w14:paraId="5BAC730C"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27) индекс изграђености парцеле јесте однос (количник) бруто развијене грађевинске површине изграђеног или планираног објекта и укупн</w:t>
      </w:r>
      <w:r>
        <w:rPr>
          <w:rFonts w:ascii="Times New Roman" w:hAnsi="Times New Roman" w:cs="Times New Roman"/>
          <w:sz w:val="24"/>
          <w:szCs w:val="24"/>
          <w:lang w:val="sr-Cyrl-CS"/>
        </w:rPr>
        <w:t>е површине грађевинске парцеле;</w:t>
      </w:r>
    </w:p>
    <w:p w14:paraId="01C689AD"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28) инвеститор јесте лице за чије потребе се гради објекат и на чије</w:t>
      </w:r>
      <w:r>
        <w:rPr>
          <w:rFonts w:ascii="Times New Roman" w:hAnsi="Times New Roman" w:cs="Times New Roman"/>
          <w:sz w:val="24"/>
          <w:szCs w:val="24"/>
          <w:lang w:val="sr-Cyrl-CS"/>
        </w:rPr>
        <w:t xml:space="preserve"> име гласи грађевинска дозвола;</w:t>
      </w:r>
    </w:p>
    <w:p w14:paraId="389C5E0E"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29) изградња објекта јесте скуп радњи који обухвата: претходне радове, израду и контролу техничке документације, припремне радове за грађење, грађење објекта и стручни</w:t>
      </w:r>
      <w:r>
        <w:rPr>
          <w:rFonts w:ascii="Times New Roman" w:hAnsi="Times New Roman" w:cs="Times New Roman"/>
          <w:sz w:val="24"/>
          <w:szCs w:val="24"/>
          <w:lang w:val="sr-Cyrl-CS"/>
        </w:rPr>
        <w:t xml:space="preserve"> надзор у току грађења објекта;</w:t>
      </w:r>
    </w:p>
    <w:p w14:paraId="61D11F5F"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30) инжењерски објекти су сви остали објекти који нису зграде: железнице, путеви, мостови, маневарске површине, цевоводи, комуникац</w:t>
      </w:r>
      <w:r>
        <w:rPr>
          <w:rFonts w:ascii="Times New Roman" w:hAnsi="Times New Roman" w:cs="Times New Roman"/>
          <w:sz w:val="24"/>
          <w:szCs w:val="24"/>
          <w:lang w:val="sr-Cyrl-CS"/>
        </w:rPr>
        <w:t>иони и електрични водови и др.;</w:t>
      </w:r>
    </w:p>
    <w:p w14:paraId="2EAD59A7"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31) инвестиционо одржавање је извођење грађевинско-занатских, односно других радова зависно од врсте објекта у циљу побољшања услова коришћењ</w:t>
      </w:r>
      <w:r>
        <w:rPr>
          <w:rFonts w:ascii="Times New Roman" w:hAnsi="Times New Roman" w:cs="Times New Roman"/>
          <w:sz w:val="24"/>
          <w:szCs w:val="24"/>
          <w:lang w:val="sr-Cyrl-CS"/>
        </w:rPr>
        <w:t>а објекта у току експлоатације;</w:t>
      </w:r>
    </w:p>
    <w:p w14:paraId="4B5522D9"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32) имаоци јавних овлашћења су државни органи, органи аутономне покрајине и локалне самоуправе, посебне организације и друга лица која врше јавнa овлашћења у складу са законом, односно друга правна лица која пружају услуге од јавног значаја већем броју корисника (дистрибуција га</w:t>
      </w:r>
      <w:r>
        <w:rPr>
          <w:rFonts w:ascii="Times New Roman" w:hAnsi="Times New Roman" w:cs="Times New Roman"/>
          <w:sz w:val="24"/>
          <w:szCs w:val="24"/>
          <w:lang w:val="sr-Cyrl-CS"/>
        </w:rPr>
        <w:t>са, оптичка мрежа и сл.);</w:t>
      </w:r>
    </w:p>
    <w:p w14:paraId="1C26CE1A"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33) класa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w:t>
      </w:r>
      <w:r>
        <w:rPr>
          <w:rFonts w:ascii="Times New Roman" w:hAnsi="Times New Roman" w:cs="Times New Roman"/>
          <w:sz w:val="24"/>
          <w:szCs w:val="24"/>
          <w:lang w:val="sr-Cyrl-CS"/>
        </w:rPr>
        <w:t>ово извођење односно коришћење;</w:t>
      </w:r>
    </w:p>
    <w:p w14:paraId="17BD8B2C"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34) клизиште је вид геодинамичког процеса, у коме се земљиште под утицајем гравитације и других геолошких, хидролошких и сеизмолошких појава одваја од стабилне подло</w:t>
      </w:r>
      <w:r>
        <w:rPr>
          <w:rFonts w:ascii="Times New Roman" w:hAnsi="Times New Roman" w:cs="Times New Roman"/>
          <w:sz w:val="24"/>
          <w:szCs w:val="24"/>
          <w:lang w:val="sr-Cyrl-CS"/>
        </w:rPr>
        <w:t>ге и клизи по клизној површини;</w:t>
      </w:r>
    </w:p>
    <w:p w14:paraId="5D90D4A6"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35) комунална инфраструктура 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самоуправе, аутономне покрајине и Републике Србије, који су актом јединице локалне самоуправе, аутономне покрајине и Републике Србије одређени к</w:t>
      </w:r>
      <w:r>
        <w:rPr>
          <w:rFonts w:ascii="Times New Roman" w:hAnsi="Times New Roman" w:cs="Times New Roman"/>
          <w:sz w:val="24"/>
          <w:szCs w:val="24"/>
          <w:lang w:val="sr-Cyrl-CS"/>
        </w:rPr>
        <w:t>ао објекти од посебног значаја;</w:t>
      </w:r>
    </w:p>
    <w:p w14:paraId="183AD0F4"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36) конзерваторски надзор је стручни надзор који спроводи одговорни пројектант – конзерватор архитектонске или инжењерске грађевинске струке са одговарајућом лиценцом Инжењерске коморе Србије над радовима на спровођењу мера техничке </w:t>
      </w:r>
      <w:r w:rsidRPr="000319D5">
        <w:rPr>
          <w:rFonts w:ascii="Times New Roman" w:hAnsi="Times New Roman" w:cs="Times New Roman"/>
          <w:sz w:val="24"/>
          <w:szCs w:val="24"/>
          <w:lang w:val="sr-Cyrl-CS"/>
        </w:rPr>
        <w:lastRenderedPageBreak/>
        <w:t>заштите на непокретним културним добрима, добрима под претходном заштито</w:t>
      </w:r>
      <w:r>
        <w:rPr>
          <w:rFonts w:ascii="Times New Roman" w:hAnsi="Times New Roman" w:cs="Times New Roman"/>
          <w:sz w:val="24"/>
          <w:szCs w:val="24"/>
          <w:lang w:val="sr-Cyrl-CS"/>
        </w:rPr>
        <w:t>м и њиховој заштићеној околини;</w:t>
      </w:r>
    </w:p>
    <w:p w14:paraId="236EE2A8"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37) линијски инфраструктурни објекат-линијска инфраструктура јесте јавни пут, јавна железничка инфраструктура (мрежа пруга којом управља управљач инфраструктуре, колосеци у службеним местима и пратећи објекти у функцији железничког саобраћаја), метро, аеродромска инфраструктура, као и објекти у њиховој функцији, водна саобраћајна инфраструктура у лучком подручју (оперативне обале за пристајање пловила и сл.), као и пловни путеви и хидротехнички објекти који се граде на њима (пловни канали, напери, паралелне грађевине са траверзама, преграде, прагови, каскаде, шеврони, бродске преводнице, насипи са припадајућим објектима (уставе, фиксне црпне станице), каскадне и реверзибилне хидроелектране и обалоутврде)), преносна и дистрибутивна мрежа (електроенергетски вод и др.), нафтовод, продуктовод, гасовод, деривациони цевовод, линијска инфраструктура жичара као подсистема јавног транспорта лица или материјала, инфраструктура кабловских и бежичних електронских комуникација, у складу са прописима којима се уређује изградња објеката електронских комуникација, линијска комунална инфраструктура (водоводна и канализациона инфраструктура и сл.), који може бити надземни или подземни, чија изградња је предвиђена одговарајућим планским документом и/или подзаконским актима којима се уређује изградња објеката електронских комуникација, ка</w:t>
      </w:r>
      <w:r>
        <w:rPr>
          <w:rFonts w:ascii="Times New Roman" w:hAnsi="Times New Roman" w:cs="Times New Roman"/>
          <w:sz w:val="24"/>
          <w:szCs w:val="24"/>
          <w:lang w:val="sr-Cyrl-CS"/>
        </w:rPr>
        <w:t>о и објекти у њиховој функцији;</w:t>
      </w:r>
    </w:p>
    <w:p w14:paraId="6FF9FB7A"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38) место за пуњење електричних возила јесте место на коме је могуће пунити једно или више електричних возила или заменити батерију на једн</w:t>
      </w:r>
      <w:r>
        <w:rPr>
          <w:rFonts w:ascii="Times New Roman" w:hAnsi="Times New Roman" w:cs="Times New Roman"/>
          <w:sz w:val="24"/>
          <w:szCs w:val="24"/>
          <w:lang w:val="sr-Cyrl-CS"/>
        </w:rPr>
        <w:t>ом или више електричних возила;</w:t>
      </w:r>
    </w:p>
    <w:p w14:paraId="64317D37"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39) намена земљишта јесте начин коришћења земљиш</w:t>
      </w:r>
      <w:r>
        <w:rPr>
          <w:rFonts w:ascii="Times New Roman" w:hAnsi="Times New Roman" w:cs="Times New Roman"/>
          <w:sz w:val="24"/>
          <w:szCs w:val="24"/>
          <w:lang w:val="sr-Cyrl-CS"/>
        </w:rPr>
        <w:t>та одређен планским документом;</w:t>
      </w:r>
    </w:p>
    <w:p w14:paraId="599D9799"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40) насељено место јесте изграђени, функционално обједињени простор на коме су обезбеђени услови за живот и рад људи и задовољавање </w:t>
      </w:r>
      <w:r>
        <w:rPr>
          <w:rFonts w:ascii="Times New Roman" w:hAnsi="Times New Roman" w:cs="Times New Roman"/>
          <w:sz w:val="24"/>
          <w:szCs w:val="24"/>
          <w:lang w:val="sr-Cyrl-CS"/>
        </w:rPr>
        <w:t>заједничких потреба становника;</w:t>
      </w:r>
    </w:p>
    <w:p w14:paraId="0DCDA2A6"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41) научно-истраживачки кампус јесте просторно функционална целина – комплекс која се састоји од више међусобно повезаних самосталних функционалних целина, или катастарских парцела, које могу имати различиту намену и на којима су изграђени, или је планирана изградња објеката у научно-истраживачкој, образовној и медицинској функцији, као и привредној делатности у области природних, друштвено-хуманистичких, медицинских, информатичких, те</w:t>
      </w:r>
      <w:r>
        <w:rPr>
          <w:rFonts w:ascii="Times New Roman" w:hAnsi="Times New Roman" w:cs="Times New Roman"/>
          <w:sz w:val="24"/>
          <w:szCs w:val="24"/>
          <w:lang w:val="sr-Cyrl-CS"/>
        </w:rPr>
        <w:t>хничко-технолошких и др. наука;</w:t>
      </w:r>
    </w:p>
    <w:p w14:paraId="24E57A85"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42) номенклатура статистичких територијалних јединица јесте скуп појмова, назива и симбола која описује групе територијалних јединица са нивоима груписања и која садржи критеријуме по којима је извршено груписање, а коју усваја Влада, на предлог републичког органа н</w:t>
      </w:r>
      <w:r>
        <w:rPr>
          <w:rFonts w:ascii="Times New Roman" w:hAnsi="Times New Roman" w:cs="Times New Roman"/>
          <w:sz w:val="24"/>
          <w:szCs w:val="24"/>
          <w:lang w:val="sr-Cyrl-CS"/>
        </w:rPr>
        <w:t>адлежног за послове статистике;</w:t>
      </w:r>
    </w:p>
    <w:p w14:paraId="129A0D59"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43) објекат 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w:t>
      </w:r>
      <w:r>
        <w:rPr>
          <w:rFonts w:ascii="Times New Roman" w:hAnsi="Times New Roman" w:cs="Times New Roman"/>
          <w:sz w:val="24"/>
          <w:szCs w:val="24"/>
          <w:lang w:val="sr-Cyrl-CS"/>
        </w:rPr>
        <w:t>ти подземни или надземни;</w:t>
      </w:r>
    </w:p>
    <w:p w14:paraId="3AFEB852"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44) објекти јавне намене 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трговински центри, објекти културе, саобраћајни тер</w:t>
      </w:r>
      <w:r>
        <w:rPr>
          <w:rFonts w:ascii="Times New Roman" w:hAnsi="Times New Roman" w:cs="Times New Roman"/>
          <w:sz w:val="24"/>
          <w:szCs w:val="24"/>
          <w:lang w:val="sr-Cyrl-CS"/>
        </w:rPr>
        <w:t>минали, поште и други објекти);</w:t>
      </w:r>
    </w:p>
    <w:p w14:paraId="58F1E2FA"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45) обухват плана јесте просторно или административно одређена целина за коју је предвиђена израда неког просторног или урбанисти</w:t>
      </w:r>
      <w:r>
        <w:rPr>
          <w:rFonts w:ascii="Times New Roman" w:hAnsi="Times New Roman" w:cs="Times New Roman"/>
          <w:sz w:val="24"/>
          <w:szCs w:val="24"/>
          <w:lang w:val="sr-Cyrl-CS"/>
        </w:rPr>
        <w:t>чког плана у складу са законом;</w:t>
      </w:r>
    </w:p>
    <w:p w14:paraId="529D6BB5"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lastRenderedPageBreak/>
        <w:t>46) опрема су појединачни уређаји, машине, процесне инсталације, опрема за складиштење електричне енергије и други производи од којих се састоји постројење, који могу бити и самостално уграђени у објекат ради технолошког или другог пр</w:t>
      </w:r>
      <w:r>
        <w:rPr>
          <w:rFonts w:ascii="Times New Roman" w:hAnsi="Times New Roman" w:cs="Times New Roman"/>
          <w:sz w:val="24"/>
          <w:szCs w:val="24"/>
          <w:lang w:val="sr-Cyrl-CS"/>
        </w:rPr>
        <w:t>оцеса којем је објекат намењен;</w:t>
      </w:r>
    </w:p>
    <w:p w14:paraId="7C39E541"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47) основни захтеви за објекте су захтеви које објекат треба да задовољи током економски прихватљивог века употреб</w:t>
      </w:r>
      <w:r>
        <w:rPr>
          <w:rFonts w:ascii="Times New Roman" w:hAnsi="Times New Roman" w:cs="Times New Roman"/>
          <w:sz w:val="24"/>
          <w:szCs w:val="24"/>
          <w:lang w:val="sr-Cyrl-CS"/>
        </w:rPr>
        <w:t>е, утврђени посебним прописима;</w:t>
      </w:r>
    </w:p>
    <w:p w14:paraId="541CDB09"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48) површина јавне намене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w:t>
      </w:r>
      <w:r>
        <w:rPr>
          <w:rFonts w:ascii="Times New Roman" w:hAnsi="Times New Roman" w:cs="Times New Roman"/>
          <w:sz w:val="24"/>
          <w:szCs w:val="24"/>
          <w:lang w:val="sr-Cyrl-CS"/>
        </w:rPr>
        <w:t>(улице, тргови, паркови и др.);</w:t>
      </w:r>
    </w:p>
    <w:p w14:paraId="720BBBD0"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49) подземни делови инфраструктуре и система за наводњавање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w:t>
      </w:r>
      <w:r>
        <w:rPr>
          <w:rFonts w:ascii="Times New Roman" w:hAnsi="Times New Roman" w:cs="Times New Roman"/>
          <w:sz w:val="24"/>
          <w:szCs w:val="24"/>
          <w:lang w:val="sr-Cyrl-CS"/>
        </w:rPr>
        <w:t xml:space="preserve"> на којима се планира изградња;</w:t>
      </w:r>
    </w:p>
    <w:p w14:paraId="473108B5"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50) помоћни објекат јесте објекат који је у функцији главног објекта, а гради се на истој парцели на којој је саграђен или може бити саграђен главни стамбени, пословни или објекат јавне намене (гараже, оставе, септичке јаме, бунари, цистерне за воду, визиторс</w:t>
      </w:r>
      <w:r>
        <w:rPr>
          <w:rFonts w:ascii="Times New Roman" w:hAnsi="Times New Roman" w:cs="Times New Roman"/>
          <w:sz w:val="24"/>
          <w:szCs w:val="24"/>
          <w:lang w:val="sr-Cyrl-CS"/>
        </w:rPr>
        <w:t>ки центри, инфо-пултови и сл.);</w:t>
      </w:r>
    </w:p>
    <w:p w14:paraId="3F27E231"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51) постојећи објекат јесте објекат изграђен у складу са законом, који је евидентиран у евиденцији катастра непокретности, о</w:t>
      </w:r>
      <w:r>
        <w:rPr>
          <w:rFonts w:ascii="Times New Roman" w:hAnsi="Times New Roman" w:cs="Times New Roman"/>
          <w:sz w:val="24"/>
          <w:szCs w:val="24"/>
          <w:lang w:val="sr-Cyrl-CS"/>
        </w:rPr>
        <w:t>дносно катастра инфраструктуре;</w:t>
      </w:r>
    </w:p>
    <w:p w14:paraId="781D54DA"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52) претежна намена земљишта јесте начин коришћења земљишта за више различитих намена, о</w:t>
      </w:r>
      <w:r>
        <w:rPr>
          <w:rFonts w:ascii="Times New Roman" w:hAnsi="Times New Roman" w:cs="Times New Roman"/>
          <w:sz w:val="24"/>
          <w:szCs w:val="24"/>
          <w:lang w:val="sr-Cyrl-CS"/>
        </w:rPr>
        <w:t>д којих је једна преовлађујућа;</w:t>
      </w:r>
    </w:p>
    <w:p w14:paraId="184D3458"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53) привредно-индустријски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 Надлежност за издавање аката за градњу у привредно-индустријском комплексу утврђује се појединачно за св</w:t>
      </w:r>
      <w:r>
        <w:rPr>
          <w:rFonts w:ascii="Times New Roman" w:hAnsi="Times New Roman" w:cs="Times New Roman"/>
          <w:sz w:val="24"/>
          <w:szCs w:val="24"/>
          <w:lang w:val="sr-Cyrl-CS"/>
        </w:rPr>
        <w:t>аки објекат у оквиру комплекса;</w:t>
      </w:r>
    </w:p>
    <w:p w14:paraId="64DDE544" w14:textId="1FCB2C65"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54) припремни радови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односно грађевинског отпада на</w:t>
      </w:r>
      <w:r>
        <w:rPr>
          <w:rFonts w:ascii="Times New Roman" w:hAnsi="Times New Roman" w:cs="Times New Roman"/>
          <w:sz w:val="24"/>
          <w:szCs w:val="24"/>
          <w:lang w:val="sr-Latn-RS"/>
        </w:rPr>
        <w:t xml:space="preserve"> ОВЛАШЋЕНУ</w:t>
      </w:r>
      <w:r w:rsidR="00BE69E8">
        <w:rPr>
          <w:rFonts w:ascii="Times New Roman" w:hAnsi="Times New Roman" w:cs="Times New Roman"/>
          <w:sz w:val="24"/>
          <w:szCs w:val="24"/>
          <w:lang w:val="sr-Cyrl-CS"/>
        </w:rPr>
        <w:t xml:space="preserve"> </w:t>
      </w:r>
      <w:r w:rsidRPr="000319D5">
        <w:rPr>
          <w:rFonts w:ascii="Times New Roman" w:hAnsi="Times New Roman" w:cs="Times New Roman"/>
          <w:sz w:val="24"/>
          <w:szCs w:val="24"/>
          <w:lang w:val="sr-Cyrl-CS"/>
        </w:rPr>
        <w:t>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наглавне греде, постељица и сл.), обезбеђивање несметаног одвијања саобраћај</w:t>
      </w:r>
      <w:r w:rsidR="00957F01">
        <w:rPr>
          <w:rFonts w:ascii="Times New Roman" w:hAnsi="Times New Roman" w:cs="Times New Roman"/>
          <w:sz w:val="24"/>
          <w:szCs w:val="24"/>
          <w:lang w:val="sr-Cyrl-CS"/>
        </w:rPr>
        <w:t>а и коришћење околног простора;</w:t>
      </w:r>
    </w:p>
    <w:p w14:paraId="2FB13E9E"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55) пројекат за изградњу објеката од значаја за Републику Србију јесте изградња објеката са пратећом инфраструктуром у њиховој функцији, које на предлог министарства надлежног за послове</w:t>
      </w:r>
      <w:r w:rsidR="00957F01">
        <w:rPr>
          <w:rFonts w:ascii="Times New Roman" w:hAnsi="Times New Roman" w:cs="Times New Roman"/>
          <w:sz w:val="24"/>
          <w:szCs w:val="24"/>
          <w:lang w:val="sr-Cyrl-CS"/>
        </w:rPr>
        <w:t xml:space="preserve"> грађевинарства утврђује Влада;</w:t>
      </w:r>
    </w:p>
    <w:p w14:paraId="3DBBEFDE"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56) пројекат за изградњу објеката од посебног значаја за Републику Србију јесте скуп радњи који обухвата планирање, прибављање земљишта и решавање имовинско-правних односа, финансирање, израду и контролу планске и техничке документације, избор и доделу уговора за пројектовање, надзор, управљање пројектом или делом пројекта, извођење радова који обухватају изградњу, реконструкцију, рехабилитацију, одржавање, обнову, модернизацију и друге радове, прибављање потребних сагласности, </w:t>
      </w:r>
      <w:r w:rsidRPr="000319D5">
        <w:rPr>
          <w:rFonts w:ascii="Times New Roman" w:hAnsi="Times New Roman" w:cs="Times New Roman"/>
          <w:sz w:val="24"/>
          <w:szCs w:val="24"/>
          <w:lang w:val="sr-Cyrl-CS"/>
        </w:rPr>
        <w:lastRenderedPageBreak/>
        <w:t>услова и дозвола, као и технички преглед објекта, са пратећом инфраструктуром у њиховој функцији, које на предлог министарства надлежног за послове</w:t>
      </w:r>
      <w:r w:rsidR="00957F01">
        <w:rPr>
          <w:rFonts w:ascii="Times New Roman" w:hAnsi="Times New Roman" w:cs="Times New Roman"/>
          <w:sz w:val="24"/>
          <w:szCs w:val="24"/>
          <w:lang w:val="sr-Cyrl-CS"/>
        </w:rPr>
        <w:t xml:space="preserve"> грађевинарства утврђује Влада;</w:t>
      </w:r>
    </w:p>
    <w:p w14:paraId="6DEDE186"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57) професионална квалификација 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w:t>
      </w:r>
      <w:r w:rsidR="00957F01">
        <w:rPr>
          <w:rFonts w:ascii="Times New Roman" w:hAnsi="Times New Roman" w:cs="Times New Roman"/>
          <w:sz w:val="24"/>
          <w:szCs w:val="24"/>
          <w:lang w:val="sr-Cyrl-CS"/>
        </w:rPr>
        <w:t>азовања;</w:t>
      </w:r>
    </w:p>
    <w:p w14:paraId="59F1D5A1"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58) професионални назив јесте назив 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w:t>
      </w:r>
      <w:r w:rsidR="00957F01">
        <w:rPr>
          <w:rFonts w:ascii="Times New Roman" w:hAnsi="Times New Roman" w:cs="Times New Roman"/>
          <w:sz w:val="24"/>
          <w:szCs w:val="24"/>
          <w:lang w:val="sr-Cyrl-CS"/>
        </w:rPr>
        <w:t>х квалификација;</w:t>
      </w:r>
    </w:p>
    <w:p w14:paraId="2D9D5662"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59) пуњач за електрична возила јесте уређај који може бити постављен на земљишту или у објекту који се користи за јавну или приватну намену;</w:t>
      </w:r>
    </w:p>
    <w:p w14:paraId="0807BFBA"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60) регулациона линија јесте линија која раздваја површину одређене јавне намене од површина предвиђених </w:t>
      </w:r>
      <w:r w:rsidR="00957F01">
        <w:rPr>
          <w:rFonts w:ascii="Times New Roman" w:hAnsi="Times New Roman" w:cs="Times New Roman"/>
          <w:sz w:val="24"/>
          <w:szCs w:val="24"/>
          <w:lang w:val="sr-Cyrl-CS"/>
        </w:rPr>
        <w:t>за друге јавне и остале намене;</w:t>
      </w:r>
    </w:p>
    <w:p w14:paraId="2C52F90B"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61) реконструкција 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w:t>
      </w:r>
      <w:r w:rsidR="00957F01">
        <w:rPr>
          <w:rFonts w:ascii="Times New Roman" w:hAnsi="Times New Roman" w:cs="Times New Roman"/>
          <w:sz w:val="24"/>
          <w:szCs w:val="24"/>
          <w:lang w:val="sr-Cyrl-CS"/>
        </w:rPr>
        <w:t>лација са повећањем капацитета;</w:t>
      </w:r>
    </w:p>
    <w:p w14:paraId="0628F6DD"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62) реконструкција линијског инфраструктурног објекта јесте извођење грађевинских и других радова у заштитном појасу са припадајућим објектима,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елемената на постојећим линијским објектима, којима се не мења њено целокупно функционисање, укључујући и изградњу раскрсница са кружним током саобраћаја, а у циљу одржавања и унапређења функционалних и конструктивних карактеристика линијског инфраструктурног објекта у целини или његових појединих елемената или</w:t>
      </w:r>
      <w:r w:rsidR="00957F01">
        <w:rPr>
          <w:rFonts w:ascii="Times New Roman" w:hAnsi="Times New Roman" w:cs="Times New Roman"/>
          <w:sz w:val="24"/>
          <w:szCs w:val="24"/>
          <w:lang w:val="sr-Cyrl-CS"/>
        </w:rPr>
        <w:t xml:space="preserve"> објеката;</w:t>
      </w:r>
    </w:p>
    <w:p w14:paraId="6C9323EB"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63) рестаураторски, конзерваторски и радови на ревитализацији културних добара су радови који се изводе на непокретним културним добрима и њиховој заштићеној околини, у скл</w:t>
      </w:r>
      <w:r w:rsidR="00957F01">
        <w:rPr>
          <w:rFonts w:ascii="Times New Roman" w:hAnsi="Times New Roman" w:cs="Times New Roman"/>
          <w:sz w:val="24"/>
          <w:szCs w:val="24"/>
          <w:lang w:val="sr-Cyrl-CS"/>
        </w:rPr>
        <w:t>аду са посебним и овим законом;</w:t>
      </w:r>
    </w:p>
    <w:p w14:paraId="63D5F1F1"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64) санација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односно његове заштићене околине, осим рестаураторских, конзерваторс</w:t>
      </w:r>
      <w:r w:rsidR="00957F01">
        <w:rPr>
          <w:rFonts w:ascii="Times New Roman" w:hAnsi="Times New Roman" w:cs="Times New Roman"/>
          <w:sz w:val="24"/>
          <w:szCs w:val="24"/>
          <w:lang w:val="sr-Cyrl-CS"/>
        </w:rPr>
        <w:t>ких и радова на ревитализацији;</w:t>
      </w:r>
    </w:p>
    <w:p w14:paraId="21AFA942"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65)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потребних инжењерскогеолошких – геотехничких, пројектовање, обезбеђење потребне техничке документације, потребних грађевинских услова и извођење грађевинских радова потребних за санацију и за</w:t>
      </w:r>
      <w:r w:rsidR="00957F01">
        <w:rPr>
          <w:rFonts w:ascii="Times New Roman" w:hAnsi="Times New Roman" w:cs="Times New Roman"/>
          <w:sz w:val="24"/>
          <w:szCs w:val="24"/>
          <w:lang w:val="sr-Cyrl-CS"/>
        </w:rPr>
        <w:t>штиту од појаве новог клизишта;</w:t>
      </w:r>
    </w:p>
    <w:p w14:paraId="6AFD025F"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66) севесо постројење и севесо комплекс су постројење и комплекс који могу имати утицај на животну средину и одређују се у складу са прописима кој</w:t>
      </w:r>
      <w:r w:rsidR="00957F01">
        <w:rPr>
          <w:rFonts w:ascii="Times New Roman" w:hAnsi="Times New Roman" w:cs="Times New Roman"/>
          <w:sz w:val="24"/>
          <w:szCs w:val="24"/>
          <w:lang w:val="sr-Cyrl-CS"/>
        </w:rPr>
        <w:t>има се уређује животна средина;</w:t>
      </w:r>
    </w:p>
    <w:p w14:paraId="0750D599" w14:textId="77777777" w:rsidR="000319D5" w:rsidRPr="000319D5"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67) село јесте насеље чије се становништво претежно бави пољопривредом, а које није седиште општине;</w:t>
      </w:r>
    </w:p>
    <w:p w14:paraId="431F1564"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lastRenderedPageBreak/>
        <w:t>68) сепарат о техничким условима изградње (у даљем тексту: сепарат)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14:paraId="1A8469C2"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69) сертификат о енергетским својствима зграда је документ који приказује енергетска својства зграде, има прописани садржај, изглед, услове и начин издавања и издат је кроз Централни реги</w:t>
      </w:r>
      <w:r w:rsidR="00957F01">
        <w:rPr>
          <w:rFonts w:ascii="Times New Roman" w:hAnsi="Times New Roman" w:cs="Times New Roman"/>
          <w:sz w:val="24"/>
          <w:szCs w:val="24"/>
          <w:lang w:val="sr-Cyrl-CS"/>
        </w:rPr>
        <w:t>стар енергетских пасоша (ЦРЕП);</w:t>
      </w:r>
    </w:p>
    <w:p w14:paraId="64D9F571"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70) сертификат зелене градње је потврда издата од стране међународног система за сертификацију зелених зграда, којим се верификује да је објекат испунио задате критеријуме и служи за оцењивање квалитета и степена испуњености критеријума зелене градње;</w:t>
      </w:r>
    </w:p>
    <w:p w14:paraId="18A9D236"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71) скијашка стаза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(може бити на свим врстама земљишта: грађевинском, пољопривредном и шумском), већ се за уређење и опремање скијашке стазе (опремање инсталацијама јавне расвете и системима вештачког оснежавања) примењују правила и прописи за партерно уређење земљишта, уз обавезну антиерозиону заштиту и мож</w:t>
      </w:r>
      <w:r w:rsidR="00957F01">
        <w:rPr>
          <w:rFonts w:ascii="Times New Roman" w:hAnsi="Times New Roman" w:cs="Times New Roman"/>
          <w:sz w:val="24"/>
          <w:szCs w:val="24"/>
          <w:lang w:val="sr-Cyrl-CS"/>
        </w:rPr>
        <w:t>е бити у свим облицима својине;</w:t>
      </w:r>
    </w:p>
    <w:p w14:paraId="45F21325"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72) соларни парк јесте просторна целина – комплекс која се састоји од једне или више катастарских парцела, односно објеката, на којима су постављени соларни панели на земљишту или на објектима, у складу са прописима на основу којих је издата енергетска дозвола, са пратећим објектима и инфраструктуром у њиховој функцији. Постављање соларних панела се врши без промене намене земљишта, осим у случајевима када је т</w:t>
      </w:r>
      <w:r w:rsidR="00957F01">
        <w:rPr>
          <w:rFonts w:ascii="Times New Roman" w:hAnsi="Times New Roman" w:cs="Times New Roman"/>
          <w:sz w:val="24"/>
          <w:szCs w:val="24"/>
          <w:lang w:val="sr-Cyrl-CS"/>
        </w:rPr>
        <w:t>о прописано посебним прописима;</w:t>
      </w:r>
    </w:p>
    <w:p w14:paraId="72D54EC0"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73) специфичне вучне инсталације су покретна трака, зип-лајн и боб на шинама или друга сродна опрема, која се користи за зимске и/или летње активности и превози путнике у стојећем положају или ужет</w:t>
      </w:r>
      <w:r w:rsidR="00957F01">
        <w:rPr>
          <w:rFonts w:ascii="Times New Roman" w:hAnsi="Times New Roman" w:cs="Times New Roman"/>
          <w:sz w:val="24"/>
          <w:szCs w:val="24"/>
          <w:lang w:val="sr-Cyrl-CS"/>
        </w:rPr>
        <w:t>ом, као и за пренос материјала;</w:t>
      </w:r>
    </w:p>
    <w:p w14:paraId="7C3B138F"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74) стамбени блок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 Кондоминијум јесте посебна врста и облик организовања у затвореном стамбеном блоку, са заједничким садржајима у објектима и на грађевинском земљишту (парк, игралиште за децу и др.), који су у заједничкој својини свих власника посебних делова у објектима изграђеним у том комплексу. Право на упис заједничке својине на грађевинском земљишту око објекта стиче се по изградњи свих објеката у комплексу, односно по прибављању употребних дозвола за све објекте у комплексу, односно </w:t>
      </w:r>
      <w:r w:rsidR="00957F01">
        <w:rPr>
          <w:rFonts w:ascii="Times New Roman" w:hAnsi="Times New Roman" w:cs="Times New Roman"/>
          <w:sz w:val="24"/>
          <w:szCs w:val="24"/>
          <w:lang w:val="sr-Cyrl-CS"/>
        </w:rPr>
        <w:t>за све објекте у кондоминијуму;</w:t>
      </w:r>
    </w:p>
    <w:p w14:paraId="016A3FE0"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75) стамбени комплекс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 Студентски комплекс јесте просторно функционална целина која се састоји од једне или више </w:t>
      </w:r>
      <w:r w:rsidRPr="000319D5">
        <w:rPr>
          <w:rFonts w:ascii="Times New Roman" w:hAnsi="Times New Roman" w:cs="Times New Roman"/>
          <w:sz w:val="24"/>
          <w:szCs w:val="24"/>
          <w:lang w:val="sr-Cyrl-CS"/>
        </w:rPr>
        <w:lastRenderedPageBreak/>
        <w:t xml:space="preserve">катастарских парцела, са једним или више објеката у којима се пружају услуге стамбеног смештаја, исхране и одмора буџетских и самофинансирајућих студената, а где се налазе простори и просторије за учење, културно-забавне и рекреативне активности, као и </w:t>
      </w:r>
      <w:r w:rsidR="00957F01">
        <w:rPr>
          <w:rFonts w:ascii="Times New Roman" w:hAnsi="Times New Roman" w:cs="Times New Roman"/>
          <w:sz w:val="24"/>
          <w:szCs w:val="24"/>
          <w:lang w:val="sr-Cyrl-CS"/>
        </w:rPr>
        <w:t xml:space="preserve">пратеће просторије и садржаји; </w:t>
      </w:r>
    </w:p>
    <w:p w14:paraId="64212FA4"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76) стандарди приступачности јесу обавезне техничке мере, стандарди и услови пројектовања, планирања и изградње којима се осигурава несметано кретање и приступ особама са инвали</w:t>
      </w:r>
      <w:r w:rsidR="00957F01">
        <w:rPr>
          <w:rFonts w:ascii="Times New Roman" w:hAnsi="Times New Roman" w:cs="Times New Roman"/>
          <w:sz w:val="24"/>
          <w:szCs w:val="24"/>
          <w:lang w:val="sr-Cyrl-CS"/>
        </w:rPr>
        <w:t>дитетом, деци и старим особама;</w:t>
      </w:r>
    </w:p>
    <w:p w14:paraId="682D9A6B" w14:textId="77777777" w:rsidR="000319D5" w:rsidRPr="000319D5" w:rsidRDefault="000319D5" w:rsidP="00957F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77) стратешки енергетски објекти су објекти који су одређени као стратешки сагласно прописима којим</w:t>
      </w:r>
      <w:r w:rsidR="00957F01">
        <w:rPr>
          <w:rFonts w:ascii="Times New Roman" w:hAnsi="Times New Roman" w:cs="Times New Roman"/>
          <w:sz w:val="24"/>
          <w:szCs w:val="24"/>
          <w:lang w:val="sr-Cyrl-CS"/>
        </w:rPr>
        <w:t>а је уређена област енергетике;</w:t>
      </w:r>
    </w:p>
    <w:p w14:paraId="3889D922" w14:textId="77777777" w:rsidR="000319D5" w:rsidRPr="000319D5" w:rsidRDefault="000319D5" w:rsidP="0008128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78) Студија заштите непокретних културних добара за потребе израде планских докумената, израђује се за заштићене просторно културно историјске целине и друге просторне целине за које је утврђен статус непокретног културног добра</w:t>
      </w:r>
      <w:r w:rsidR="00C471FA">
        <w:rPr>
          <w:rFonts w:ascii="Times New Roman" w:hAnsi="Times New Roman" w:cs="Times New Roman"/>
          <w:sz w:val="24"/>
          <w:szCs w:val="24"/>
          <w:lang w:val="sr-Cyrl-CS"/>
        </w:rPr>
        <w:t>,</w:t>
      </w:r>
      <w:r w:rsidR="00957F01">
        <w:rPr>
          <w:rFonts w:ascii="Times New Roman" w:hAnsi="Times New Roman" w:cs="Times New Roman"/>
          <w:sz w:val="24"/>
          <w:szCs w:val="24"/>
          <w:lang w:val="sr-Cyrl-CS"/>
        </w:rPr>
        <w:t xml:space="preserve"> </w:t>
      </w:r>
      <w:r w:rsidR="00957F01" w:rsidRPr="00957F01">
        <w:rPr>
          <w:rFonts w:ascii="Times New Roman" w:hAnsi="Times New Roman" w:cs="Times New Roman"/>
          <w:sz w:val="24"/>
          <w:szCs w:val="24"/>
          <w:lang w:val="sr-Cyrl-CS"/>
        </w:rPr>
        <w:t>ЗА ОБЈЕКТЕ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w:t>
      </w:r>
      <w:r w:rsidR="00957F01" w:rsidRPr="000319D5">
        <w:rPr>
          <w:rFonts w:ascii="Times New Roman" w:hAnsi="Times New Roman" w:cs="Times New Roman"/>
          <w:sz w:val="24"/>
          <w:szCs w:val="24"/>
          <w:lang w:val="sr-Cyrl-CS"/>
        </w:rPr>
        <w:t>;</w:t>
      </w:r>
    </w:p>
    <w:p w14:paraId="1B5BB429" w14:textId="77777777" w:rsidR="000319D5" w:rsidRPr="000319D5" w:rsidRDefault="000319D5" w:rsidP="0008128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79) текуће (редовно) одржавање објекта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 као и радови на редовном одржавању линијских инфраструктурних објеката који се спроводе у циљу одржавања и очувања функци</w:t>
      </w:r>
      <w:r w:rsidR="00081287">
        <w:rPr>
          <w:rFonts w:ascii="Times New Roman" w:hAnsi="Times New Roman" w:cs="Times New Roman"/>
          <w:sz w:val="24"/>
          <w:szCs w:val="24"/>
          <w:lang w:val="sr-Cyrl-CS"/>
        </w:rPr>
        <w:t>оналне исправности тог објекта;</w:t>
      </w:r>
    </w:p>
    <w:p w14:paraId="281B5553" w14:textId="77777777" w:rsidR="000319D5" w:rsidRPr="000319D5" w:rsidRDefault="000319D5" w:rsidP="0008128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80) техничка грешка у планским документима 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w:t>
      </w:r>
      <w:r w:rsidR="00081287">
        <w:rPr>
          <w:rFonts w:ascii="Times New Roman" w:hAnsi="Times New Roman" w:cs="Times New Roman"/>
          <w:sz w:val="24"/>
          <w:szCs w:val="24"/>
          <w:lang w:val="sr-Cyrl-CS"/>
        </w:rPr>
        <w:t xml:space="preserve"> овереним графичким приказима);</w:t>
      </w:r>
    </w:p>
    <w:p w14:paraId="3BA50F1E" w14:textId="77777777" w:rsidR="000319D5" w:rsidRPr="000319D5" w:rsidRDefault="000319D5" w:rsidP="0008128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81) техничка документација јесте скуп пројеката који се израђују ради: утврђивања концепта објекта, разраде услова, начина изградње објекта </w:t>
      </w:r>
      <w:r w:rsidR="00081287">
        <w:rPr>
          <w:rFonts w:ascii="Times New Roman" w:hAnsi="Times New Roman" w:cs="Times New Roman"/>
          <w:sz w:val="24"/>
          <w:szCs w:val="24"/>
          <w:lang w:val="sr-Cyrl-CS"/>
        </w:rPr>
        <w:t>и за потребе одржавања објекта;</w:t>
      </w:r>
    </w:p>
    <w:p w14:paraId="4641D40E"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82) траса коридора линијског инфраструктурног објекта јесу катастарске парцеле </w:t>
      </w:r>
      <w:r w:rsidRPr="00F06300">
        <w:rPr>
          <w:rFonts w:ascii="Times New Roman" w:hAnsi="Times New Roman" w:cs="Times New Roman"/>
          <w:strike/>
          <w:sz w:val="24"/>
          <w:szCs w:val="24"/>
          <w:lang w:val="sr-Cyrl-CS"/>
        </w:rPr>
        <w:t>грађевинског</w:t>
      </w:r>
      <w:r w:rsidRPr="000319D5">
        <w:rPr>
          <w:rFonts w:ascii="Times New Roman" w:hAnsi="Times New Roman" w:cs="Times New Roman"/>
          <w:sz w:val="24"/>
          <w:szCs w:val="24"/>
          <w:lang w:val="sr-Cyrl-CS"/>
        </w:rPr>
        <w:t xml:space="preserve"> земљишта наведене у решењу о грађевинско</w:t>
      </w:r>
      <w:r w:rsidR="00F601E1">
        <w:rPr>
          <w:rFonts w:ascii="Times New Roman" w:hAnsi="Times New Roman" w:cs="Times New Roman"/>
          <w:sz w:val="24"/>
          <w:szCs w:val="24"/>
          <w:lang w:val="sr-Cyrl-CS"/>
        </w:rPr>
        <w:t>ј дозволи за изградњу коридора;</w:t>
      </w:r>
    </w:p>
    <w:p w14:paraId="6670F4FA"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83) тунели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w:t>
      </w:r>
      <w:r w:rsidR="00F601E1">
        <w:rPr>
          <w:rFonts w:ascii="Times New Roman" w:hAnsi="Times New Roman" w:cs="Times New Roman"/>
          <w:sz w:val="24"/>
          <w:szCs w:val="24"/>
          <w:lang w:val="sr-Cyrl-CS"/>
        </w:rPr>
        <w:t>које дефинише плански документ;</w:t>
      </w:r>
    </w:p>
    <w:p w14:paraId="1672F723"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84) уклањање објекта или његовог дела јесте извођење радова на рушењу објекта или дела</w:t>
      </w:r>
      <w:r w:rsidR="00F601E1">
        <w:rPr>
          <w:rFonts w:ascii="Times New Roman" w:hAnsi="Times New Roman" w:cs="Times New Roman"/>
          <w:sz w:val="24"/>
          <w:szCs w:val="24"/>
          <w:lang w:val="sr-Cyrl-CS"/>
        </w:rPr>
        <w:t xml:space="preserve"> објекта;</w:t>
      </w:r>
    </w:p>
    <w:p w14:paraId="537FA4CC"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 xml:space="preserve">85) управљач пројекта или дела пројекта је привредно друштво/правно лице које може да ангажује инвеститор и које врши саветодавне и консултантске услуге у свим или појединим фазама планирања и изградње, управља пројектовањем и извођењем свих или </w:t>
      </w:r>
      <w:r w:rsidRPr="000319D5">
        <w:rPr>
          <w:rFonts w:ascii="Times New Roman" w:hAnsi="Times New Roman" w:cs="Times New Roman"/>
          <w:sz w:val="24"/>
          <w:szCs w:val="24"/>
          <w:lang w:val="sr-Cyrl-CS"/>
        </w:rPr>
        <w:lastRenderedPageBreak/>
        <w:t>појединих радова, врши контролу динамике напретка радова за које је ангажован, организује састанке са извођачима и стручним надзором, о чему извештава инвеститора и предлаже инвеститору спровођење евен</w:t>
      </w:r>
      <w:r w:rsidR="00F601E1">
        <w:rPr>
          <w:rFonts w:ascii="Times New Roman" w:hAnsi="Times New Roman" w:cs="Times New Roman"/>
          <w:sz w:val="24"/>
          <w:szCs w:val="24"/>
          <w:lang w:val="sr-Cyrl-CS"/>
        </w:rPr>
        <w:t>туалних корективних активности;</w:t>
      </w:r>
    </w:p>
    <w:p w14:paraId="62E210F5"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86) урбана обнова јесте скуп планских, градитељских и других мера којима се обнавља, уређује или реконструише изграђени</w:t>
      </w:r>
      <w:r w:rsidR="00F601E1">
        <w:rPr>
          <w:rFonts w:ascii="Times New Roman" w:hAnsi="Times New Roman" w:cs="Times New Roman"/>
          <w:sz w:val="24"/>
          <w:szCs w:val="24"/>
          <w:lang w:val="sr-Cyrl-CS"/>
        </w:rPr>
        <w:t xml:space="preserve"> део града или градског насеља;</w:t>
      </w:r>
    </w:p>
    <w:p w14:paraId="15B16198"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87) услови за пројектовање, односно прикључење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w:t>
      </w:r>
      <w:r w:rsidR="00F601E1">
        <w:rPr>
          <w:rFonts w:ascii="Times New Roman" w:hAnsi="Times New Roman" w:cs="Times New Roman"/>
          <w:sz w:val="24"/>
          <w:szCs w:val="24"/>
          <w:lang w:val="sr-Cyrl-CS"/>
        </w:rPr>
        <w:t>аставни део локацијских услова;</w:t>
      </w:r>
    </w:p>
    <w:p w14:paraId="50F9CED9"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88) финансиjер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w:t>
      </w:r>
      <w:r w:rsidR="00F601E1">
        <w:rPr>
          <w:rFonts w:ascii="Times New Roman" w:hAnsi="Times New Roman" w:cs="Times New Roman"/>
          <w:sz w:val="24"/>
          <w:szCs w:val="24"/>
          <w:lang w:val="sr-Cyrl-CS"/>
        </w:rPr>
        <w:t>ње;</w:t>
      </w:r>
    </w:p>
    <w:p w14:paraId="1A813160" w14:textId="77777777" w:rsidR="000319D5" w:rsidRPr="000319D5" w:rsidRDefault="000319D5" w:rsidP="00F601E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89) хијерархијски ред планског документа јесте надлежност за израду и доношење планских докумената: израда и доношење планских докумената вишег хијерархијског реда је у надлежности Републике Србије; израда и доношење планских докумената нижег хијерархијског реда је у надлежности аутономне покрајине, града Београда, однос</w:t>
      </w:r>
      <w:r w:rsidR="00F601E1">
        <w:rPr>
          <w:rFonts w:ascii="Times New Roman" w:hAnsi="Times New Roman" w:cs="Times New Roman"/>
          <w:sz w:val="24"/>
          <w:szCs w:val="24"/>
          <w:lang w:val="sr-Cyrl-CS"/>
        </w:rPr>
        <w:t>но јединице локалне самоуправе;</w:t>
      </w:r>
    </w:p>
    <w:p w14:paraId="695001D8" w14:textId="77777777" w:rsidR="000319D5" w:rsidRPr="000319D5" w:rsidRDefault="000319D5" w:rsidP="00E1294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90) Централни регистар енергетских пасоша (ЦРЕП)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w:t>
      </w:r>
      <w:r w:rsidR="00E12945">
        <w:rPr>
          <w:rFonts w:ascii="Times New Roman" w:hAnsi="Times New Roman" w:cs="Times New Roman"/>
          <w:sz w:val="24"/>
          <w:szCs w:val="24"/>
          <w:lang w:val="sr-Cyrl-CS"/>
        </w:rPr>
        <w:t>да.</w:t>
      </w:r>
    </w:p>
    <w:p w14:paraId="3D63B0BB" w14:textId="77777777" w:rsidR="003562DE" w:rsidRDefault="000319D5" w:rsidP="000319D5">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0319D5">
        <w:rPr>
          <w:rFonts w:ascii="Times New Roman" w:hAnsi="Times New Roman" w:cs="Times New Roman"/>
          <w:sz w:val="24"/>
          <w:szCs w:val="24"/>
          <w:lang w:val="sr-Cyrl-CS"/>
        </w:rPr>
        <w:t>Сви изрази у овом закону употребљени у мушком роду подразумевају се и у женском роду и обрнуто.</w:t>
      </w:r>
    </w:p>
    <w:p w14:paraId="347FDA0A" w14:textId="77777777" w:rsidR="00E12945" w:rsidRDefault="00C30381" w:rsidP="000319D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eastAsia="sr-Latn-CS"/>
        </w:rPr>
      </w:pPr>
      <w:r w:rsidRPr="0044544E">
        <w:rPr>
          <w:rFonts w:ascii="Times New Roman" w:eastAsia="Times New Roman" w:hAnsi="Times New Roman" w:cs="Times New Roman"/>
          <w:sz w:val="24"/>
          <w:szCs w:val="24"/>
          <w:lang w:val="sr-Cyrl-CS" w:eastAsia="sr-Latn-CS"/>
        </w:rPr>
        <w:t>СВИ РОКОВИ ПРОПИСАНИ ОВИМ ЗАКОНОМ РАЧУНАЈУ СЕ У РАДНИМ ДАНИМА</w:t>
      </w:r>
      <w:r>
        <w:rPr>
          <w:rFonts w:ascii="Times New Roman" w:eastAsia="Times New Roman" w:hAnsi="Times New Roman" w:cs="Times New Roman"/>
          <w:sz w:val="24"/>
          <w:szCs w:val="24"/>
          <w:lang w:val="sr-Cyrl-CS" w:eastAsia="sr-Latn-CS"/>
        </w:rPr>
        <w:t>, ОСИМ УКОЛИКО СУ РОКОВИ ПРОПИСАНИ У МЕСЕЦИМА ИЛИ ГОДИНАМА</w:t>
      </w:r>
      <w:r w:rsidRPr="0044544E">
        <w:rPr>
          <w:rFonts w:ascii="Times New Roman" w:eastAsia="Times New Roman" w:hAnsi="Times New Roman" w:cs="Times New Roman"/>
          <w:sz w:val="24"/>
          <w:szCs w:val="24"/>
          <w:lang w:val="sr-Cyrl-CS" w:eastAsia="sr-Latn-CS"/>
        </w:rPr>
        <w:t>.</w:t>
      </w:r>
    </w:p>
    <w:p w14:paraId="27DC7EE3" w14:textId="77777777" w:rsidR="007F7858" w:rsidRDefault="007F7858" w:rsidP="007F785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50FC885B" w14:textId="77777777" w:rsidR="007F7858" w:rsidRPr="007F7858" w:rsidRDefault="007F7858" w:rsidP="007F7858">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sz w:val="24"/>
          <w:szCs w:val="24"/>
          <w:lang w:val="sr-Cyrl-CS"/>
        </w:rPr>
      </w:pPr>
      <w:r w:rsidRPr="007F7858">
        <w:rPr>
          <w:rFonts w:ascii="Times New Roman" w:hAnsi="Times New Roman" w:cs="Times New Roman"/>
          <w:sz w:val="24"/>
          <w:szCs w:val="24"/>
          <w:lang w:val="sr-Cyrl-CS"/>
        </w:rPr>
        <w:t>Члан 8.</w:t>
      </w:r>
    </w:p>
    <w:p w14:paraId="0307E640" w14:textId="77777777" w:rsidR="007F7858" w:rsidRPr="007F7858" w:rsidRDefault="007F7858" w:rsidP="007F785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6118DAE6" w14:textId="77777777" w:rsidR="007F7858" w:rsidRPr="007F7858" w:rsidRDefault="007F7858" w:rsidP="002A0D6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7F7858">
        <w:rPr>
          <w:rFonts w:ascii="Times New Roman" w:hAnsi="Times New Roman" w:cs="Times New Roman"/>
          <w:sz w:val="24"/>
          <w:szCs w:val="24"/>
          <w:lang w:val="sr-Cyrl-CS"/>
        </w:rPr>
        <w:t xml:space="preserve">Министарство надлежно за послове грађевинарства, надлежни орган аутономне покрајине, односно надлежни орган јединице локалне самоуправе (у даљем тексту: надлежни орган), дужни су да одреде посебну организациону целину у свом саставу, која спроводи обједињену процедуру за: издавање локацијских услова; </w:t>
      </w:r>
      <w:r>
        <w:rPr>
          <w:rFonts w:ascii="Times New Roman" w:eastAsia="Times New Roman" w:hAnsi="Times New Roman" w:cs="Times New Roman"/>
          <w:sz w:val="24"/>
          <w:szCs w:val="24"/>
          <w:lang w:val="sr-Cyrl-RS" w:eastAsia="sr-Latn-CS"/>
        </w:rPr>
        <w:t xml:space="preserve">СТРУЧНУ КОНТРОЛУ; ИЗДАВАЊЕ РЕШЕЊА О УКЛАЊАЊУ ОБЈЕКТА; </w:t>
      </w:r>
      <w:r w:rsidRPr="007F7858">
        <w:rPr>
          <w:rFonts w:ascii="Times New Roman" w:hAnsi="Times New Roman" w:cs="Times New Roman"/>
          <w:sz w:val="24"/>
          <w:szCs w:val="24"/>
          <w:lang w:val="sr-Cyrl-CS"/>
        </w:rPr>
        <w:t>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 за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 као и обезбеђење услова за прикључење на инфраструктурну мрежу и за упис права својине на изграђеном објекту  и за утврђивање кућног броја (у даљем</w:t>
      </w:r>
      <w:r w:rsidR="002A0D60">
        <w:rPr>
          <w:rFonts w:ascii="Times New Roman" w:hAnsi="Times New Roman" w:cs="Times New Roman"/>
          <w:sz w:val="24"/>
          <w:szCs w:val="24"/>
          <w:lang w:val="sr-Cyrl-CS"/>
        </w:rPr>
        <w:t xml:space="preserve"> тексту: обједињена процедура).</w:t>
      </w:r>
    </w:p>
    <w:p w14:paraId="1192857F" w14:textId="77777777" w:rsidR="007F7858" w:rsidRPr="007F7858" w:rsidRDefault="007F7858" w:rsidP="002A0D6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7F7858">
        <w:rPr>
          <w:rFonts w:ascii="Times New Roman" w:hAnsi="Times New Roman" w:cs="Times New Roman"/>
          <w:sz w:val="24"/>
          <w:szCs w:val="24"/>
          <w:lang w:val="sr-Cyrl-CS"/>
        </w:rPr>
        <w:t>Надлежни орган спроводи обједињену процедуру и у случајевима издавања ре</w:t>
      </w:r>
      <w:r w:rsidR="002A0D60">
        <w:rPr>
          <w:rFonts w:ascii="Times New Roman" w:hAnsi="Times New Roman" w:cs="Times New Roman"/>
          <w:sz w:val="24"/>
          <w:szCs w:val="24"/>
          <w:lang w:val="sr-Cyrl-CS"/>
        </w:rPr>
        <w:t>шења из члана 145. овог закона.</w:t>
      </w:r>
    </w:p>
    <w:p w14:paraId="3D181EBF" w14:textId="77777777" w:rsidR="007F7858" w:rsidRPr="007F7858" w:rsidRDefault="007F7858" w:rsidP="002A0D6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7F7858">
        <w:rPr>
          <w:rFonts w:ascii="Times New Roman" w:hAnsi="Times New Roman" w:cs="Times New Roman"/>
          <w:sz w:val="24"/>
          <w:szCs w:val="24"/>
          <w:lang w:val="sr-Cyrl-CS"/>
        </w:rPr>
        <w:lastRenderedPageBreak/>
        <w:t>У оквиру обједињене процедуре спроводи се и измена локацијских услова, односно</w:t>
      </w:r>
      <w:r w:rsidR="002A0D60">
        <w:rPr>
          <w:rFonts w:ascii="Times New Roman" w:hAnsi="Times New Roman" w:cs="Times New Roman"/>
          <w:sz w:val="24"/>
          <w:szCs w:val="24"/>
          <w:lang w:val="sr-Cyrl-CS"/>
        </w:rPr>
        <w:t xml:space="preserve"> решења о грађевинској дозволи.</w:t>
      </w:r>
    </w:p>
    <w:p w14:paraId="61605569" w14:textId="77777777" w:rsidR="007F7858" w:rsidRPr="007F7858" w:rsidRDefault="007F7858" w:rsidP="002A0D6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7F7858">
        <w:rPr>
          <w:rFonts w:ascii="Times New Roman" w:hAnsi="Times New Roman" w:cs="Times New Roman"/>
          <w:sz w:val="24"/>
          <w:szCs w:val="24"/>
          <w:lang w:val="sr-Cyrl-CS"/>
        </w:rPr>
        <w:t>Руководилац надлежне службе је одговоран за ефикасно с</w:t>
      </w:r>
      <w:r w:rsidR="002A0D60">
        <w:rPr>
          <w:rFonts w:ascii="Times New Roman" w:hAnsi="Times New Roman" w:cs="Times New Roman"/>
          <w:sz w:val="24"/>
          <w:szCs w:val="24"/>
          <w:lang w:val="sr-Cyrl-CS"/>
        </w:rPr>
        <w:t>провођење обједињене процедуре.</w:t>
      </w:r>
    </w:p>
    <w:p w14:paraId="47B976AF" w14:textId="77777777" w:rsidR="007F7858" w:rsidRDefault="007F7858" w:rsidP="007F785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7F7858">
        <w:rPr>
          <w:rFonts w:ascii="Times New Roman" w:hAnsi="Times New Roman" w:cs="Times New Roman"/>
          <w:sz w:val="24"/>
          <w:szCs w:val="24"/>
          <w:lang w:val="sr-Cyrl-CS"/>
        </w:rPr>
        <w:t>Министар надлежан за послове грађевинарства ближе прописује начин и поступак спровођења обједињене процедуре.</w:t>
      </w:r>
    </w:p>
    <w:p w14:paraId="310AF3BD" w14:textId="77777777" w:rsidR="00E3401A" w:rsidRDefault="00E3401A" w:rsidP="007F785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0C355D2D"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sz w:val="24"/>
          <w:szCs w:val="24"/>
          <w:lang w:val="sr-Cyrl-CS"/>
        </w:rPr>
      </w:pPr>
      <w:r w:rsidRPr="00E3401A">
        <w:rPr>
          <w:rFonts w:ascii="Times New Roman" w:hAnsi="Times New Roman" w:cs="Times New Roman"/>
          <w:sz w:val="24"/>
          <w:szCs w:val="24"/>
          <w:lang w:val="sr-Cyrl-CS"/>
        </w:rPr>
        <w:t>Члан 8а</w:t>
      </w:r>
    </w:p>
    <w:p w14:paraId="76442DB5"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309A78F5"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Размена докумената и поднесака у обједињеној процедури обавља се електронским путем  осим за документе и поднеске који садрже тајне податке и који су означени степеном тајности у складу са прописима који</w:t>
      </w:r>
      <w:r>
        <w:rPr>
          <w:rFonts w:ascii="Times New Roman" w:hAnsi="Times New Roman" w:cs="Times New Roman"/>
          <w:sz w:val="24"/>
          <w:szCs w:val="24"/>
          <w:lang w:val="sr-Cyrl-CS"/>
        </w:rPr>
        <w:t>ма се уређује тајност података.</w:t>
      </w:r>
    </w:p>
    <w:p w14:paraId="311F20C0"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 xml:space="preserve">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w:t>
      </w:r>
      <w:r>
        <w:rPr>
          <w:rFonts w:ascii="Times New Roman" w:hAnsi="Times New Roman" w:cs="Times New Roman"/>
          <w:sz w:val="24"/>
          <w:szCs w:val="24"/>
          <w:lang w:val="sr-Cyrl-CS"/>
        </w:rPr>
        <w:t>у форми електронског документа.</w:t>
      </w:r>
    </w:p>
    <w:p w14:paraId="1238461C"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Ако се у обједињеној процедури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којим се</w:t>
      </w:r>
      <w:r>
        <w:rPr>
          <w:rFonts w:ascii="Times New Roman" w:hAnsi="Times New Roman" w:cs="Times New Roman"/>
          <w:sz w:val="24"/>
          <w:szCs w:val="24"/>
          <w:lang w:val="sr-Cyrl-CS"/>
        </w:rPr>
        <w:t xml:space="preserve"> уређује електронско пословање.</w:t>
      </w:r>
    </w:p>
    <w:p w14:paraId="13E66A47"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 xml:space="preserve">Дигитализацију документа у складу са ставом 3. овог члана за потребе спровођења обједињене процедуре, поред лица утврђених законом који уређује електронско пословање, може извршити и лице са лиценцом одговорног пројектанта, уписано у одговарајући струковни регистар или адвокат уписан у именик адвоката, ако то лице својим квалификованим електронским потписом истовремено потписује и поднесак у обједињеној процедури уз који се тај </w:t>
      </w:r>
      <w:r>
        <w:rPr>
          <w:rFonts w:ascii="Times New Roman" w:hAnsi="Times New Roman" w:cs="Times New Roman"/>
          <w:sz w:val="24"/>
          <w:szCs w:val="24"/>
          <w:lang w:val="sr-Cyrl-CS"/>
        </w:rPr>
        <w:t>акт, односно документ доставља.</w:t>
      </w:r>
    </w:p>
    <w:p w14:paraId="0987F1EC"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Провера да ли је поднесак из става 4. овог члана потписан и валидован електронским потписом, као и поднесака и докумената који се достављају у обједињеној процедури, укључујући и техничку документацију, врши се аутоматски приликом подношења захтева, размене докумената и поднесака кроз централну евиденцију о</w:t>
      </w:r>
      <w:r>
        <w:rPr>
          <w:rFonts w:ascii="Times New Roman" w:hAnsi="Times New Roman" w:cs="Times New Roman"/>
          <w:sz w:val="24"/>
          <w:szCs w:val="24"/>
          <w:lang w:val="sr-Cyrl-CS"/>
        </w:rPr>
        <w:t>бједињене процедуре.</w:t>
      </w:r>
    </w:p>
    <w:p w14:paraId="3F58B331"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Изузетно од става 2. овог члана, лице регистровано за коришћење услуга електронске управе поднесак може поднети и преко портала е-Управа, у складу са законом којим се уређује електронска управа, у ком случају се идентификација подносиоц</w:t>
      </w:r>
      <w:r>
        <w:rPr>
          <w:rFonts w:ascii="Times New Roman" w:hAnsi="Times New Roman" w:cs="Times New Roman"/>
          <w:sz w:val="24"/>
          <w:szCs w:val="24"/>
          <w:lang w:val="sr-Cyrl-CS"/>
        </w:rPr>
        <w:t>а врши у складу са тим законом.</w:t>
      </w:r>
    </w:p>
    <w:p w14:paraId="48DF2B14"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Изузетно од ст. 2. и 3. овог члана, треће лице које тражи да му се у обједињеној процедури призна својство странке у поступку, односно ако на одлуке донете у том поступку изјављује правне лекове, није дужно да користи електронске документе, нити да се надлежном орг</w:t>
      </w:r>
      <w:r>
        <w:rPr>
          <w:rFonts w:ascii="Times New Roman" w:hAnsi="Times New Roman" w:cs="Times New Roman"/>
          <w:sz w:val="24"/>
          <w:szCs w:val="24"/>
          <w:lang w:val="sr-Cyrl-CS"/>
        </w:rPr>
        <w:t xml:space="preserve">ану обраћа електронским путем. </w:t>
      </w:r>
    </w:p>
    <w:p w14:paraId="348474A9" w14:textId="77777777" w:rsidR="00E3401A" w:rsidRP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 xml:space="preserve">Ако надлежни орган у случају </w:t>
      </w:r>
      <w:r w:rsidRPr="00E3401A">
        <w:rPr>
          <w:rFonts w:ascii="Times New Roman" w:hAnsi="Times New Roman" w:cs="Times New Roman"/>
          <w:strike/>
          <w:sz w:val="24"/>
          <w:szCs w:val="24"/>
          <w:lang w:val="sr-Cyrl-CS"/>
        </w:rPr>
        <w:t>из става 6</w:t>
      </w:r>
      <w:r w:rsidRPr="00E3401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ИЗ СТАВА 7. </w:t>
      </w:r>
      <w:r w:rsidRPr="00E3401A">
        <w:rPr>
          <w:rFonts w:ascii="Times New Roman" w:hAnsi="Times New Roman" w:cs="Times New Roman"/>
          <w:sz w:val="24"/>
          <w:szCs w:val="24"/>
          <w:lang w:val="sr-Cyrl-CS"/>
        </w:rPr>
        <w:t xml:space="preserve">овог члана прими поднесак и документ у папирној форми, дужан је да исти дигитализује и да потврди истоветност те копије оригиналу, чиме копија добија исту доказну снагу као оригинал у </w:t>
      </w:r>
      <w:r>
        <w:rPr>
          <w:rFonts w:ascii="Times New Roman" w:hAnsi="Times New Roman" w:cs="Times New Roman"/>
          <w:sz w:val="24"/>
          <w:szCs w:val="24"/>
          <w:lang w:val="sr-Cyrl-CS"/>
        </w:rPr>
        <w:t>оквиру спровођења тог поступка.</w:t>
      </w:r>
    </w:p>
    <w:p w14:paraId="587C3B6E" w14:textId="77777777" w:rsidR="00E3401A" w:rsidRDefault="00E3401A"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E3401A">
        <w:rPr>
          <w:rFonts w:ascii="Times New Roman" w:hAnsi="Times New Roman" w:cs="Times New Roman"/>
          <w:sz w:val="24"/>
          <w:szCs w:val="24"/>
          <w:lang w:val="sr-Cyrl-CS"/>
        </w:rPr>
        <w:t>Министар надлежан за послове грађевинарства ближе уређује начин размене докумената и поднесака из става 1. овог члана и форму у којој се достављају техничка документација и акта из става 2. овог члана.</w:t>
      </w:r>
    </w:p>
    <w:p w14:paraId="3100C21B" w14:textId="12988846" w:rsidR="00655498" w:rsidRDefault="00655498"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00B0A86B" w14:textId="1439D330" w:rsidR="00EA4C73" w:rsidRDefault="00EA4C73"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09678267" w14:textId="63025D9B" w:rsidR="00EA4C73" w:rsidRDefault="00EA4C73"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6CCDDDA2" w14:textId="77777777" w:rsidR="00EA4C73" w:rsidRDefault="00EA4C73" w:rsidP="00E3401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052342CE" w14:textId="77777777" w:rsidR="00655498" w:rsidRPr="00655498" w:rsidRDefault="00655498" w:rsidP="00655498">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sz w:val="24"/>
          <w:szCs w:val="24"/>
          <w:lang w:val="sr-Cyrl-CS"/>
        </w:rPr>
      </w:pPr>
      <w:r w:rsidRPr="00655498">
        <w:rPr>
          <w:rFonts w:ascii="Times New Roman" w:hAnsi="Times New Roman" w:cs="Times New Roman"/>
          <w:sz w:val="24"/>
          <w:szCs w:val="24"/>
          <w:lang w:val="sr-Cyrl-CS"/>
        </w:rPr>
        <w:lastRenderedPageBreak/>
        <w:t>Члан 46.</w:t>
      </w:r>
    </w:p>
    <w:p w14:paraId="34C686C5" w14:textId="77777777" w:rsidR="00655498" w:rsidRPr="00655498" w:rsidRDefault="00655498" w:rsidP="0065549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3F2CF44E"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Одлуку о изради планског документа доноси орган надлежан за његово доношење, по претходно прибављеном мишљењу органа надлежног за стручну контрол</w:t>
      </w:r>
      <w:r w:rsidR="00386086">
        <w:rPr>
          <w:rFonts w:ascii="Times New Roman" w:hAnsi="Times New Roman" w:cs="Times New Roman"/>
          <w:sz w:val="24"/>
          <w:szCs w:val="24"/>
          <w:lang w:val="sr-Cyrl-CS"/>
        </w:rPr>
        <w:t>у, односно комисије за планове.</w:t>
      </w:r>
    </w:p>
    <w:p w14:paraId="3AA52BC7" w14:textId="77777777" w:rsidR="00655498" w:rsidRPr="00655498" w:rsidRDefault="00655498" w:rsidP="000D7B3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Одлука из става 1. овог члана садр</w:t>
      </w:r>
      <w:r w:rsidR="000D7B3A">
        <w:rPr>
          <w:rFonts w:ascii="Times New Roman" w:hAnsi="Times New Roman" w:cs="Times New Roman"/>
          <w:sz w:val="24"/>
          <w:szCs w:val="24"/>
          <w:lang w:val="sr-Cyrl-CS"/>
        </w:rPr>
        <w:t>жи нарочито:</w:t>
      </w:r>
    </w:p>
    <w:p w14:paraId="6D8D4A28"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1) назив планског документа;</w:t>
      </w:r>
    </w:p>
    <w:p w14:paraId="6062CAB4"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2) оквирне границе обухват</w:t>
      </w:r>
      <w:r w:rsidR="00386086">
        <w:rPr>
          <w:rFonts w:ascii="Times New Roman" w:hAnsi="Times New Roman" w:cs="Times New Roman"/>
          <w:sz w:val="24"/>
          <w:szCs w:val="24"/>
          <w:lang w:val="sr-Cyrl-CS"/>
        </w:rPr>
        <w:t>а планског документа са описом;</w:t>
      </w:r>
    </w:p>
    <w:p w14:paraId="49074411"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 xml:space="preserve">3) услове и смернице планских докумената вишег </w:t>
      </w:r>
      <w:r w:rsidR="002C1C5B">
        <w:rPr>
          <w:rFonts w:ascii="Times New Roman" w:hAnsi="Times New Roman" w:cs="Times New Roman"/>
          <w:sz w:val="24"/>
          <w:szCs w:val="24"/>
          <w:lang w:val="sr-Cyrl-CS"/>
        </w:rPr>
        <w:t>реда и развојних стратегија</w:t>
      </w:r>
      <w:r w:rsidR="00386086">
        <w:rPr>
          <w:rFonts w:ascii="Times New Roman" w:hAnsi="Times New Roman" w:cs="Times New Roman"/>
          <w:sz w:val="24"/>
          <w:szCs w:val="24"/>
          <w:lang w:val="sr-Cyrl-CS"/>
        </w:rPr>
        <w:t>;</w:t>
      </w:r>
    </w:p>
    <w:p w14:paraId="36CB1080"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4) принципе планирања, коришће</w:t>
      </w:r>
      <w:r w:rsidR="00386086">
        <w:rPr>
          <w:rFonts w:ascii="Times New Roman" w:hAnsi="Times New Roman" w:cs="Times New Roman"/>
          <w:sz w:val="24"/>
          <w:szCs w:val="24"/>
          <w:lang w:val="sr-Cyrl-CS"/>
        </w:rPr>
        <w:t>ња, уређења и заштите простора;</w:t>
      </w:r>
    </w:p>
    <w:p w14:paraId="2744CD8D"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5) визија и циљеви планирања, коришћења, уређе</w:t>
      </w:r>
      <w:r w:rsidR="00386086">
        <w:rPr>
          <w:rFonts w:ascii="Times New Roman" w:hAnsi="Times New Roman" w:cs="Times New Roman"/>
          <w:sz w:val="24"/>
          <w:szCs w:val="24"/>
          <w:lang w:val="sr-Cyrl-CS"/>
        </w:rPr>
        <w:t>ња и заштите планског подручја;</w:t>
      </w:r>
    </w:p>
    <w:p w14:paraId="158E65E7"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6) концептуални оквир планирања, коришћења, уређења и заштите планског подручја са структуром основних намена</w:t>
      </w:r>
      <w:r w:rsidR="00386086">
        <w:rPr>
          <w:rFonts w:ascii="Times New Roman" w:hAnsi="Times New Roman" w:cs="Times New Roman"/>
          <w:sz w:val="24"/>
          <w:szCs w:val="24"/>
          <w:lang w:val="sr-Cyrl-CS"/>
        </w:rPr>
        <w:t xml:space="preserve"> простора и коришћења земљишта;</w:t>
      </w:r>
    </w:p>
    <w:p w14:paraId="12E813EE"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7) рок за израду нацрта планског документа, који не може бити дужи од 12 месеци од дана</w:t>
      </w:r>
      <w:r w:rsidR="00386086">
        <w:rPr>
          <w:rFonts w:ascii="Times New Roman" w:hAnsi="Times New Roman" w:cs="Times New Roman"/>
          <w:sz w:val="24"/>
          <w:szCs w:val="24"/>
          <w:lang w:val="sr-Cyrl-CS"/>
        </w:rPr>
        <w:t xml:space="preserve"> доношења одлуке из овог члана;</w:t>
      </w:r>
    </w:p>
    <w:p w14:paraId="6C515019"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8) начин финанси</w:t>
      </w:r>
      <w:r w:rsidR="003D280C">
        <w:rPr>
          <w:rFonts w:ascii="Times New Roman" w:hAnsi="Times New Roman" w:cs="Times New Roman"/>
          <w:sz w:val="24"/>
          <w:szCs w:val="24"/>
          <w:lang w:val="sr-Cyrl-CS"/>
        </w:rPr>
        <w:t>рања израде планског документа</w:t>
      </w:r>
      <w:r w:rsidRPr="00655498">
        <w:rPr>
          <w:rFonts w:ascii="Times New Roman" w:hAnsi="Times New Roman" w:cs="Times New Roman"/>
          <w:sz w:val="24"/>
          <w:szCs w:val="24"/>
          <w:lang w:val="sr-Cyrl-CS"/>
        </w:rPr>
        <w:t>;</w:t>
      </w:r>
    </w:p>
    <w:p w14:paraId="067AC998"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9) место</w:t>
      </w:r>
      <w:r w:rsidR="00386086">
        <w:rPr>
          <w:rFonts w:ascii="Times New Roman" w:hAnsi="Times New Roman" w:cs="Times New Roman"/>
          <w:sz w:val="24"/>
          <w:szCs w:val="24"/>
          <w:lang w:val="sr-Cyrl-CS"/>
        </w:rPr>
        <w:t xml:space="preserve"> и начин обављања јавног увида;</w:t>
      </w:r>
    </w:p>
    <w:p w14:paraId="2F947F19"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10) одлуку о изради или неприступању изр</w:t>
      </w:r>
      <w:r w:rsidR="002C1C5B">
        <w:rPr>
          <w:rFonts w:ascii="Times New Roman" w:hAnsi="Times New Roman" w:cs="Times New Roman"/>
          <w:sz w:val="24"/>
          <w:szCs w:val="24"/>
          <w:lang w:val="sr-Cyrl-CS"/>
        </w:rPr>
        <w:t>аде стратешке процене утицаја</w:t>
      </w:r>
      <w:r w:rsidR="00386086">
        <w:rPr>
          <w:rFonts w:ascii="Times New Roman" w:hAnsi="Times New Roman" w:cs="Times New Roman"/>
          <w:sz w:val="24"/>
          <w:szCs w:val="24"/>
          <w:lang w:val="sr-Cyrl-CS"/>
        </w:rPr>
        <w:t>;</w:t>
      </w:r>
    </w:p>
    <w:p w14:paraId="6EDCA25E" w14:textId="77777777" w:rsidR="00655498" w:rsidRPr="00655498" w:rsidRDefault="00655498" w:rsidP="00386086">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11) податак о потреби израде Студије зашти</w:t>
      </w:r>
      <w:r w:rsidR="00386086">
        <w:rPr>
          <w:rFonts w:ascii="Times New Roman" w:hAnsi="Times New Roman" w:cs="Times New Roman"/>
          <w:sz w:val="24"/>
          <w:szCs w:val="24"/>
          <w:lang w:val="sr-Cyrl-CS"/>
        </w:rPr>
        <w:t>те непокретног културног добра;</w:t>
      </w:r>
    </w:p>
    <w:p w14:paraId="214DEA82"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75"/>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12) податак о фазној изради</w:t>
      </w:r>
      <w:r w:rsidR="00F60AE8">
        <w:rPr>
          <w:rFonts w:ascii="Times New Roman" w:hAnsi="Times New Roman" w:cs="Times New Roman"/>
          <w:sz w:val="24"/>
          <w:szCs w:val="24"/>
          <w:lang w:val="sr-Cyrl-CS"/>
        </w:rPr>
        <w:t xml:space="preserve"> и усвајању планског документа.</w:t>
      </w:r>
    </w:p>
    <w:p w14:paraId="452A4888"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Одлука о изради се објављује у одговарајућем службеном гласилу и Централно</w:t>
      </w:r>
      <w:r w:rsidR="00F60AE8">
        <w:rPr>
          <w:rFonts w:ascii="Times New Roman" w:hAnsi="Times New Roman" w:cs="Times New Roman"/>
          <w:sz w:val="24"/>
          <w:szCs w:val="24"/>
          <w:lang w:val="sr-Cyrl-CS"/>
        </w:rPr>
        <w:t>м регистру планских докумената.</w:t>
      </w:r>
    </w:p>
    <w:p w14:paraId="022D51F1"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 xml:space="preserve">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подлога, катастар подземних водова, као </w:t>
      </w:r>
      <w:r w:rsidR="00F60AE8">
        <w:rPr>
          <w:rFonts w:ascii="Times New Roman" w:hAnsi="Times New Roman" w:cs="Times New Roman"/>
          <w:sz w:val="24"/>
          <w:szCs w:val="24"/>
          <w:lang w:val="sr-Cyrl-CS"/>
        </w:rPr>
        <w:t>и орто-фото снимке без накнаде.</w:t>
      </w:r>
    </w:p>
    <w:p w14:paraId="1FAD376F"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Одлуком о изменама и допунама планског документа дефинише се део обухвата п</w:t>
      </w:r>
      <w:r w:rsidR="00F60AE8">
        <w:rPr>
          <w:rFonts w:ascii="Times New Roman" w:hAnsi="Times New Roman" w:cs="Times New Roman"/>
          <w:sz w:val="24"/>
          <w:szCs w:val="24"/>
          <w:lang w:val="sr-Cyrl-CS"/>
        </w:rPr>
        <w:t>ланског документа који се мења.</w:t>
      </w:r>
    </w:p>
    <w:p w14:paraId="53346F99"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w:t>
      </w:r>
      <w:r w:rsidR="00F60AE8">
        <w:rPr>
          <w:rFonts w:ascii="Times New Roman" w:hAnsi="Times New Roman" w:cs="Times New Roman"/>
          <w:sz w:val="24"/>
          <w:szCs w:val="24"/>
          <w:lang w:val="sr-Cyrl-CS"/>
        </w:rPr>
        <w:t>ене утицаја на животну средину.</w:t>
      </w:r>
    </w:p>
    <w:p w14:paraId="1DAA1BFF"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Пре доношења одлуке о изради планског документа, носилац израде плана прибавља мишљење организације за послове заштите непокретних културних добара о потреби израде Студије зашти</w:t>
      </w:r>
      <w:r w:rsidR="00F60AE8">
        <w:rPr>
          <w:rFonts w:ascii="Times New Roman" w:hAnsi="Times New Roman" w:cs="Times New Roman"/>
          <w:sz w:val="24"/>
          <w:szCs w:val="24"/>
          <w:lang w:val="sr-Cyrl-CS"/>
        </w:rPr>
        <w:t>те непокретног културног добра.</w:t>
      </w:r>
    </w:p>
    <w:p w14:paraId="2200D031" w14:textId="77777777" w:rsidR="00655498" w:rsidRPr="00655498" w:rsidRDefault="00655498" w:rsidP="00F60AE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Уколико је потребна израда студије из става 7. овог члана, орган надлежан за њену израду, доставља је носиоцу израде плана пре упућивања нацрта планског документа на стручну контролу, у складу са одредбама овог закона и она постаје саставни део документационе</w:t>
      </w:r>
      <w:r w:rsidR="00F60AE8">
        <w:rPr>
          <w:rFonts w:ascii="Times New Roman" w:hAnsi="Times New Roman" w:cs="Times New Roman"/>
          <w:sz w:val="24"/>
          <w:szCs w:val="24"/>
          <w:lang w:val="sr-Cyrl-CS"/>
        </w:rPr>
        <w:t xml:space="preserve"> основе тог планског документа.</w:t>
      </w:r>
    </w:p>
    <w:p w14:paraId="143FB761" w14:textId="77777777" w:rsidR="00655498" w:rsidRDefault="00655498" w:rsidP="0065549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655498">
        <w:rPr>
          <w:rFonts w:ascii="Times New Roman" w:hAnsi="Times New Roman" w:cs="Times New Roman"/>
          <w:sz w:val="24"/>
          <w:szCs w:val="24"/>
          <w:lang w:val="sr-Cyrl-CS"/>
        </w:rPr>
        <w:t>Одлуком о изради планског документа прописује се рок за израду студије из става 7. овог члана, који не може бити дужи од 12 месеци. Ако организација надлежна за послове заштите непокретних културних добара не изради студију у прописаном року, сматраће се да израда студије није потребна, а поступак израде планског документа наставиће се у складу са одредбама овог закона.</w:t>
      </w:r>
    </w:p>
    <w:p w14:paraId="6B6AB3F7" w14:textId="5A875EB2" w:rsidR="001057F8" w:rsidRDefault="001057F8" w:rsidP="0065549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57F8">
        <w:rPr>
          <w:rFonts w:ascii="Times New Roman" w:hAnsi="Times New Roman" w:cs="Times New Roman"/>
          <w:sz w:val="24"/>
          <w:szCs w:val="24"/>
          <w:lang w:val="sr-Cyrl-CS"/>
        </w:rPr>
        <w:t>ИЗУЗЕТНО ОД СТАВА 7. ОВОГ ЧЛАНА, ЗА ОБЈЕКТЕ ЗА КОЈЕ ЈЕ ВЛАДА УТВРДИЛА ДА СУ ПРОЈЕКТИ ЗА ИЗГРАДЊУ ОБЈЕКАТА ОД ПОСЕБНОГ ЗНАЧАЈА ЗА РЕПУБЛИКУ СРБИЈУ, ПРИБАВЉАЈУ СЕ САМО УСЛОВИ ОРГАНА НАДЛЕЖНОГ ЗА ПОСЛОВЕ ЗАШТИТЕ НЕПОКРЕТНИХ КУЛТУРНИХ ДОБАРА.</w:t>
      </w:r>
    </w:p>
    <w:p w14:paraId="1648A7EF" w14:textId="7C5F4A6C" w:rsidR="00DE6F36" w:rsidRDefault="00DE6F36" w:rsidP="0065549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6EB6FFD3" w14:textId="77777777" w:rsidR="00DE6F36" w:rsidRDefault="00DE6F36" w:rsidP="00655498">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7786FF9E" w14:textId="77777777" w:rsidR="001002D3" w:rsidRDefault="001002D3" w:rsidP="001002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11093807" w14:textId="77777777" w:rsidR="001002D3" w:rsidRPr="001002D3" w:rsidRDefault="001002D3" w:rsidP="001002D3">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sz w:val="24"/>
          <w:szCs w:val="24"/>
          <w:lang w:val="sr-Cyrl-CS"/>
        </w:rPr>
      </w:pPr>
      <w:r w:rsidRPr="001002D3">
        <w:rPr>
          <w:rFonts w:ascii="Times New Roman" w:hAnsi="Times New Roman" w:cs="Times New Roman"/>
          <w:sz w:val="24"/>
          <w:szCs w:val="24"/>
          <w:lang w:val="sr-Cyrl-CS"/>
        </w:rPr>
        <w:lastRenderedPageBreak/>
        <w:t>Члан 53а</w:t>
      </w:r>
    </w:p>
    <w:p w14:paraId="29B7201D" w14:textId="77777777" w:rsidR="001002D3" w:rsidRPr="001002D3" w:rsidRDefault="001002D3" w:rsidP="001002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7157BB85"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овим законом и издају се за катастарску парцелу која испуњава услове за гр</w:t>
      </w:r>
      <w:r w:rsidR="007A7E0D">
        <w:rPr>
          <w:rFonts w:ascii="Times New Roman" w:hAnsi="Times New Roman" w:cs="Times New Roman"/>
          <w:sz w:val="24"/>
          <w:szCs w:val="24"/>
          <w:lang w:val="sr-Cyrl-CS"/>
        </w:rPr>
        <w:t>ађевинску парцелу.</w:t>
      </w:r>
    </w:p>
    <w:p w14:paraId="4DC1C5FE" w14:textId="77777777" w:rsid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trike/>
          <w:sz w:val="24"/>
          <w:szCs w:val="24"/>
          <w:lang w:val="sr-Cyrl-CS"/>
        </w:rPr>
      </w:pPr>
      <w:r w:rsidRPr="00C455E0">
        <w:rPr>
          <w:rFonts w:ascii="Times New Roman" w:hAnsi="Times New Roman" w:cs="Times New Roman"/>
          <w:strike/>
          <w:sz w:val="24"/>
          <w:szCs w:val="24"/>
          <w:lang w:val="sr-Cyrl-CS"/>
        </w:rPr>
        <w:t>Изузетно од става 1. овог члана, локацијски услови се могу издати и за више катастарских парцела, уз обавезу инвеститора да пре издавања употребне дозволе изврши спајање тих па</w:t>
      </w:r>
      <w:r w:rsidR="007A7E0D" w:rsidRPr="00C455E0">
        <w:rPr>
          <w:rFonts w:ascii="Times New Roman" w:hAnsi="Times New Roman" w:cs="Times New Roman"/>
          <w:strike/>
          <w:sz w:val="24"/>
          <w:szCs w:val="24"/>
          <w:lang w:val="sr-Cyrl-CS"/>
        </w:rPr>
        <w:t>рцела у складу са овим законом.</w:t>
      </w:r>
    </w:p>
    <w:p w14:paraId="1DD571AD" w14:textId="77777777" w:rsidR="00C455E0" w:rsidRPr="00C455E0" w:rsidRDefault="00C455E0"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trike/>
          <w:sz w:val="24"/>
          <w:szCs w:val="24"/>
          <w:lang w:val="sr-Cyrl-CS"/>
        </w:rPr>
      </w:pPr>
      <w:r>
        <w:rPr>
          <w:rFonts w:ascii="Times New Roman" w:eastAsia="Times New Roman" w:hAnsi="Times New Roman" w:cs="Times New Roman"/>
          <w:sz w:val="24"/>
          <w:szCs w:val="24"/>
          <w:lang w:val="sr-Cyrl-RS"/>
        </w:rPr>
        <w:t>ИЗУЗЕТНО ОД СТАВА 1. ОВОГ ЧЛАНА, ЛОКАЦИЈСКИ УСЛОВИ СЕ МОГУ ИЗДАТИ И ЗА ДЕО КАТАСТАРСКЕ ПАРЦЕЛЕ, УЗ ОБАВЕЗУ ИНВЕСТИТОРА ДА ДО ПОДНОШЕЊА ЗАХТЕВА ЗА ИЗДАВАЊЕ ГРАЂЕВИНСКЕ ДОЗВОЛЕ ИЗВРШИ ПАРЦЕЛАЦИЈУ, КАО И ЗА ВИШЕ КАТАСТАРСКИХ ПАРЦЕЛА, УЗ ОБАВЕЗУ ИНВЕСТИТОРА ДА ПРЕ ИЗДАВАЊА УПОТРЕБНЕ ДОЗВОЛЕ ИЗВРШИ СПАЈАЊЕ ТИХ ПАРЦЕЛА У СКЛАДУ СА ОВИМ ЗАКОНОМ.</w:t>
      </w:r>
    </w:p>
    <w:p w14:paraId="2076A981"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Изузетно од става 1. овог члана, за изградњу линијских инфраструктурних објеката и објеката комуналне инфраструктуре, локацијски услови се могу издати за више катастарских парцела, односно делова катастарских парцела, уз обавезу инвеститора да пре издавања употребне дозволе изврши спајање тих катастарских пар</w:t>
      </w:r>
      <w:r w:rsidR="007A7E0D">
        <w:rPr>
          <w:rFonts w:ascii="Times New Roman" w:hAnsi="Times New Roman" w:cs="Times New Roman"/>
          <w:sz w:val="24"/>
          <w:szCs w:val="24"/>
          <w:lang w:val="sr-Cyrl-CS"/>
        </w:rPr>
        <w:t>цела, у складу са овим законом.</w:t>
      </w:r>
    </w:p>
    <w:p w14:paraId="0351816D"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Локацијске услове за објекте из члана 133. овог закона издаје министарство надлежно за послове урбанизма, односно надлежни орган аутономне покрајине за обј</w:t>
      </w:r>
      <w:r w:rsidR="007A7E0D">
        <w:rPr>
          <w:rFonts w:ascii="Times New Roman" w:hAnsi="Times New Roman" w:cs="Times New Roman"/>
          <w:sz w:val="24"/>
          <w:szCs w:val="24"/>
          <w:lang w:val="sr-Cyrl-CS"/>
        </w:rPr>
        <w:t>екте из члана 134. овог закона.</w:t>
      </w:r>
    </w:p>
    <w:p w14:paraId="68DED19E"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Локацијске услове за објекте који нису одређени у чл. 133. и 134. овог закона, издаје надлежни орг</w:t>
      </w:r>
      <w:r w:rsidR="007A7E0D">
        <w:rPr>
          <w:rFonts w:ascii="Times New Roman" w:hAnsi="Times New Roman" w:cs="Times New Roman"/>
          <w:sz w:val="24"/>
          <w:szCs w:val="24"/>
          <w:lang w:val="sr-Cyrl-CS"/>
        </w:rPr>
        <w:t>ан јединице локалне самоуправе.</w:t>
      </w:r>
    </w:p>
    <w:p w14:paraId="471C7BE2"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Уз захтев за издавање локацијских услова подноси се идејно решење будућег објекта, односно дела објекта (скица, цртеж, графички приказ и сл.) , израђено у складу са правилником којим се ближе уређује с</w:t>
      </w:r>
      <w:r w:rsidR="007A7E0D">
        <w:rPr>
          <w:rFonts w:ascii="Times New Roman" w:hAnsi="Times New Roman" w:cs="Times New Roman"/>
          <w:sz w:val="24"/>
          <w:szCs w:val="24"/>
          <w:lang w:val="sr-Cyrl-CS"/>
        </w:rPr>
        <w:t>адржина техничке документације.</w:t>
      </w:r>
    </w:p>
    <w:p w14:paraId="2AC963A5" w14:textId="77777777" w:rsidR="001002D3" w:rsidRPr="001002D3" w:rsidRDefault="001002D3" w:rsidP="007A7E0D">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 xml:space="preserve">Локацијским условима може се предвидети и </w:t>
      </w:r>
      <w:r w:rsidR="007A7E0D">
        <w:rPr>
          <w:rFonts w:ascii="Times New Roman" w:hAnsi="Times New Roman" w:cs="Times New Roman"/>
          <w:sz w:val="24"/>
          <w:szCs w:val="24"/>
          <w:lang w:val="sr-Cyrl-CS"/>
        </w:rPr>
        <w:t>фазна, односно етапна изградња.</w:t>
      </w:r>
    </w:p>
    <w:p w14:paraId="0B0082EB" w14:textId="77777777" w:rsidR="001002D3" w:rsidRDefault="001002D3" w:rsidP="001002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1002D3">
        <w:rPr>
          <w:rFonts w:ascii="Times New Roman" w:hAnsi="Times New Roman" w:cs="Times New Roman"/>
          <w:sz w:val="24"/>
          <w:szCs w:val="24"/>
          <w:lang w:val="sr-Cyrl-CS"/>
        </w:rPr>
        <w:t>Инвеститор није дужан да прибави локацијске услове у случају када изводи радове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када врши адаптацију, санацију, грађење зиданих ограда, као и у свим осталим случајевима извођења радова којима се не врши прикључење на комуналну инфраструктуру односно не мењају капацитети и функционалност постојећих прикључака на инфраструктурну мрежу, осим ако је овим законом или прописом којим се уређују локацијски услови прописано другачије.</w:t>
      </w:r>
    </w:p>
    <w:p w14:paraId="2DAB19E9" w14:textId="77777777" w:rsidR="00B3604E" w:rsidRDefault="00B3604E" w:rsidP="001002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180DBD63"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sz w:val="24"/>
          <w:szCs w:val="24"/>
          <w:lang w:val="sr-Cyrl-CS"/>
        </w:rPr>
      </w:pPr>
      <w:r w:rsidRPr="00B3604E">
        <w:rPr>
          <w:rFonts w:ascii="Times New Roman" w:hAnsi="Times New Roman" w:cs="Times New Roman"/>
          <w:sz w:val="24"/>
          <w:szCs w:val="24"/>
          <w:lang w:val="sr-Cyrl-CS"/>
        </w:rPr>
        <w:t>Члан 55.</w:t>
      </w:r>
    </w:p>
    <w:p w14:paraId="62274C37"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18A3BE3D"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Локацијски услови садрже све урбанистичке, техничке и друге услове и податке потребне за израду идејног, односно пројекта за грађевинску дозволу и пројект</w:t>
      </w:r>
      <w:r>
        <w:rPr>
          <w:rFonts w:ascii="Times New Roman" w:hAnsi="Times New Roman" w:cs="Times New Roman"/>
          <w:sz w:val="24"/>
          <w:szCs w:val="24"/>
          <w:lang w:val="sr-Cyrl-CS"/>
        </w:rPr>
        <w:t>а за извођење, као и податке о:</w:t>
      </w:r>
    </w:p>
    <w:p w14:paraId="5CC5DEFC"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1) броју и површини катастарске парцеле, осим за линијске инфраструкту</w:t>
      </w:r>
      <w:r>
        <w:rPr>
          <w:rFonts w:ascii="Times New Roman" w:hAnsi="Times New Roman" w:cs="Times New Roman"/>
          <w:sz w:val="24"/>
          <w:szCs w:val="24"/>
          <w:lang w:val="sr-Cyrl-CS"/>
        </w:rPr>
        <w:t>рне објекте и антенске стубове;</w:t>
      </w:r>
    </w:p>
    <w:p w14:paraId="2E08458F"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2) називу планског документа, односно планском документу и урбанистичком пројекту на основу којег се издају локацијски услови и правила грађења за зону или целину у којој се налази предметна парцела</w:t>
      </w:r>
      <w:r>
        <w:rPr>
          <w:rFonts w:ascii="Times New Roman" w:hAnsi="Times New Roman" w:cs="Times New Roman"/>
          <w:sz w:val="24"/>
          <w:szCs w:val="24"/>
          <w:lang w:val="sr-Cyrl-CS"/>
        </w:rPr>
        <w:t>;</w:t>
      </w:r>
    </w:p>
    <w:p w14:paraId="0E615AE4"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3) услове за прикључење на комуналну, саоб</w:t>
      </w:r>
      <w:r>
        <w:rPr>
          <w:rFonts w:ascii="Times New Roman" w:hAnsi="Times New Roman" w:cs="Times New Roman"/>
          <w:sz w:val="24"/>
          <w:szCs w:val="24"/>
          <w:lang w:val="sr-Cyrl-CS"/>
        </w:rPr>
        <w:t>раћајну и другу инфраструктуру;</w:t>
      </w:r>
    </w:p>
    <w:p w14:paraId="47E88B6F"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lastRenderedPageBreak/>
        <w:t>4) податке о постојећим објектима на тој парцели које је</w:t>
      </w:r>
      <w:r>
        <w:rPr>
          <w:rFonts w:ascii="Times New Roman" w:hAnsi="Times New Roman" w:cs="Times New Roman"/>
          <w:sz w:val="24"/>
          <w:szCs w:val="24"/>
          <w:lang w:val="sr-Cyrl-CS"/>
        </w:rPr>
        <w:t xml:space="preserve"> потребно уклонити пре грађења;</w:t>
      </w:r>
    </w:p>
    <w:p w14:paraId="3F39FA6A" w14:textId="77777777" w:rsidR="00B3604E" w:rsidRP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4а) о томе да ли је у вези са изградњом објекта или извођењем радова у складу са издатим локацијским условима потребно покренути поступак прибављања сагласности на студију процене утицаја на животну средину, односно одлуке да није потребна израда те студије , а које надлежни орган прибавља кроз обједињену процедуру од министарства надлежног за</w:t>
      </w:r>
      <w:r>
        <w:rPr>
          <w:rFonts w:ascii="Times New Roman" w:hAnsi="Times New Roman" w:cs="Times New Roman"/>
          <w:sz w:val="24"/>
          <w:szCs w:val="24"/>
          <w:lang w:val="sr-Cyrl-CS"/>
        </w:rPr>
        <w:t xml:space="preserve"> послове животне средине;</w:t>
      </w:r>
    </w:p>
    <w:p w14:paraId="2E488D39" w14:textId="77777777" w:rsidR="00B3604E" w:rsidRDefault="00B3604E"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B3604E">
        <w:rPr>
          <w:rFonts w:ascii="Times New Roman" w:hAnsi="Times New Roman" w:cs="Times New Roman"/>
          <w:sz w:val="24"/>
          <w:szCs w:val="24"/>
          <w:lang w:val="sr-Cyrl-CS"/>
        </w:rPr>
        <w:t>5) друге услове у складу са посебним законом.</w:t>
      </w:r>
    </w:p>
    <w:p w14:paraId="305E9FF2" w14:textId="77777777" w:rsidR="00C344A3" w:rsidRDefault="00C344A3"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C344A3">
        <w:rPr>
          <w:rFonts w:ascii="Times New Roman" w:hAnsi="Times New Roman" w:cs="Times New Roman"/>
          <w:sz w:val="24"/>
          <w:szCs w:val="24"/>
          <w:lang w:val="sr-Cyrl-CS"/>
        </w:rPr>
        <w:t>ИЗУЗЕТНО ОД СТАВА 1. ТАЧКА 1) ОВОГ ЧЛАНА, ЗА ЛИНИЈСКЕ ИНФРАСТРУКТУРНЕ ОБЈЕКТЕ НЕ ДОСТАВЉАЈУ СЕ ПОДАЦИ О ПОВРШИНИ КАТАСТАРСКЕ ПАРЦЕЛЕ.</w:t>
      </w:r>
    </w:p>
    <w:p w14:paraId="392AD165" w14:textId="77777777" w:rsidR="00635206" w:rsidRDefault="00635206"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p w14:paraId="3AAFD84C"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635206">
        <w:rPr>
          <w:rFonts w:ascii="Times New Roman" w:hAnsi="Times New Roman" w:cs="Times New Roman"/>
          <w:bCs/>
          <w:sz w:val="24"/>
          <w:szCs w:val="24"/>
        </w:rPr>
        <w:t>Члан 57.</w:t>
      </w:r>
    </w:p>
    <w:p w14:paraId="0709B5D4"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1A912DCE"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Локацијски услови се издају на основу просторног плана подручја посебне намене и просторног плана јединице локалне самоуправе, за делове територије у обухвату плана за које није предвиђена израда урбанистичког плана.</w:t>
      </w:r>
    </w:p>
    <w:p w14:paraId="4E96FC9F"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Локацијски услови се издају на основу плана генералне регулације, за делове територије за које није предвиђена израда плана детаљне регулације.</w:t>
      </w:r>
    </w:p>
    <w:p w14:paraId="11662FDD"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Локацијски услови се издају на основу плана детаљне регулације.</w:t>
      </w:r>
    </w:p>
    <w:p w14:paraId="1846EB6F"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635206">
        <w:rPr>
          <w:rFonts w:ascii="Times New Roman" w:hAnsi="Times New Roman" w:cs="Times New Roman"/>
          <w:bCs/>
          <w:sz w:val="24"/>
          <w:szCs w:val="24"/>
        </w:rPr>
        <w:t>Уколико је планским документом предвиђена израда урбанистичког пројекта, или је урбанистички пројекат израђен по захтеву инвеститора, локацијски услови се издају на основу тог планског документа и урбанистичког пројекта.</w:t>
      </w:r>
      <w:r w:rsidRPr="00635206">
        <w:rPr>
          <w:rFonts w:ascii="Times New Roman" w:hAnsi="Times New Roman" w:cs="Times New Roman"/>
          <w:sz w:val="24"/>
          <w:szCs w:val="24"/>
        </w:rPr>
        <w:t> </w:t>
      </w:r>
      <w:r w:rsidRPr="00635206">
        <w:rPr>
          <w:rFonts w:ascii="Times New Roman" w:hAnsi="Times New Roman" w:cs="Times New Roman"/>
          <w:bCs/>
          <w:sz w:val="24"/>
          <w:szCs w:val="24"/>
        </w:rPr>
        <w:t>Услови ималаца јавног овлашћења, садржани у важећем планском документу и прибављени у поступку израде и потврђивања урбанистичког пројекта, су истовремено и услови који се користе приликом издавања локацијских услова, уколико се уз захтев за издавање локацијских услова достави и потврђен урбанистички пројекат.</w:t>
      </w:r>
    </w:p>
    <w:p w14:paraId="73C2B300" w14:textId="7D8145BF"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635206">
        <w:rPr>
          <w:rFonts w:ascii="Times New Roman" w:hAnsi="Times New Roman" w:cs="Times New Roman"/>
          <w:bCs/>
          <w:sz w:val="24"/>
          <w:szCs w:val="24"/>
        </w:rPr>
        <w:t>Уколико је за подручје, на коме се налази катастарска парцела за коју је поднет захтев за издавање локацијских услова, предвиђена обавеза даље планске разраде, а такав плански документ није донет у року прописаном чланом 27. став 6. овог закона, локацијски услови издају се на основу подзаконског акта којим се уређују општа правила парцелације, уређења и грађења, и на основу постојећег планског документа који садржи</w:t>
      </w:r>
      <w:r w:rsidRPr="00635206">
        <w:rPr>
          <w:rFonts w:ascii="Times New Roman" w:hAnsi="Times New Roman" w:cs="Times New Roman"/>
          <w:sz w:val="24"/>
          <w:szCs w:val="24"/>
        </w:rPr>
        <w:t> </w:t>
      </w:r>
      <w:r w:rsidRPr="00635206">
        <w:rPr>
          <w:rFonts w:ascii="Times New Roman" w:hAnsi="Times New Roman" w:cs="Times New Roman"/>
          <w:bCs/>
          <w:sz w:val="24"/>
          <w:szCs w:val="24"/>
        </w:rPr>
        <w:t>елементе регулације.</w:t>
      </w:r>
    </w:p>
    <w:p w14:paraId="0F59F140"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Локацијски услови из става 5. овог члана обавезно садрже: класу и намену објекта,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14:paraId="0888ED9C" w14:textId="635DB994"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635206">
        <w:rPr>
          <w:rFonts w:ascii="Times New Roman" w:hAnsi="Times New Roman" w:cs="Times New Roman"/>
          <w:bCs/>
          <w:sz w:val="24"/>
          <w:szCs w:val="24"/>
        </w:rPr>
        <w:t>Локацијски услови важе</w:t>
      </w:r>
      <w:r w:rsidRPr="00635206">
        <w:rPr>
          <w:rFonts w:ascii="Times New Roman" w:hAnsi="Times New Roman" w:cs="Times New Roman"/>
          <w:sz w:val="24"/>
          <w:szCs w:val="24"/>
        </w:rPr>
        <w:t> </w:t>
      </w:r>
      <w:r w:rsidRPr="00635206">
        <w:rPr>
          <w:rFonts w:ascii="Times New Roman" w:hAnsi="Times New Roman" w:cs="Times New Roman"/>
          <w:bCs/>
          <w:sz w:val="24"/>
          <w:szCs w:val="24"/>
        </w:rPr>
        <w:t>две године од дана издавања или до истека важења грађевинске дозволе издате у складу са тим условима, за катастарску парцелу за коју је поднет захтев.</w:t>
      </w:r>
    </w:p>
    <w:p w14:paraId="0810267C"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У случају фазне изградње, локацијски услови важе до истека важења грађевинске дозволе последње фазе, издате у складу са тим условима.</w:t>
      </w:r>
    </w:p>
    <w:p w14:paraId="6EA107FC"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Подносилац захтева може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p>
    <w:p w14:paraId="32BC3D71"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Услови које достављају имаоци јавних овлашћења не могу бити у супротности са условима из планског документа на основу ког се издају, нити се могу мењати утврђени урбанистички параметри. Услови издати супротно условима из планског документа су ништави.</w:t>
      </w:r>
    </w:p>
    <w:p w14:paraId="7A8DEB4B"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lastRenderedPageBreak/>
        <w:t>Уколико ималац јавних овлашћења поступи супротно одредбама става 10. овог члана, надлежни орган издаје локацијске услове искључиво у складу са урбанистичким и другим параметрима из важећег планског документа.</w:t>
      </w:r>
    </w:p>
    <w:p w14:paraId="318894E2"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Услове за пројектовање и прикључење за објекте категорије „А” и „Б” ималац јавних овлашћења издаје без накнаде</w:t>
      </w:r>
      <w:r w:rsidRPr="00635206">
        <w:t xml:space="preserve"> </w:t>
      </w:r>
      <w:r w:rsidRPr="00635206">
        <w:rPr>
          <w:rFonts w:ascii="Times New Roman" w:hAnsi="Times New Roman" w:cs="Times New Roman"/>
          <w:bCs/>
          <w:sz w:val="24"/>
          <w:szCs w:val="24"/>
        </w:rPr>
        <w:t>У ПОСТУПКУ ИЗДАВАЊА ЛОКАЦИЈСКИХ УСЛОВА.</w:t>
      </w:r>
    </w:p>
    <w:p w14:paraId="5FC466A9" w14:textId="77777777" w:rsidR="00635206" w:rsidRPr="00635206" w:rsidRDefault="00635206"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У случају објеката из члана 133. став 2. тач. 14), 15) и 23) овог закона, министарство надлежно за послове електронских комуникација је овлашћено да издаје услове за пројектовање који се односе на омогућавање изградње линијске инфраструктуре електронских комуникација, електронске комуникационе мреже и уређаје, електронских објеката, као и стубова електронских комуникација, у складу са утврђеном потребом развоја ове инфраструктуре и њене заштите.</w:t>
      </w:r>
    </w:p>
    <w:p w14:paraId="6EF74E46" w14:textId="780071B1" w:rsidR="00122B05" w:rsidRDefault="00635206" w:rsidP="003D172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635206">
        <w:rPr>
          <w:rFonts w:ascii="Times New Roman" w:hAnsi="Times New Roman" w:cs="Times New Roman"/>
          <w:bCs/>
          <w:sz w:val="24"/>
          <w:szCs w:val="24"/>
        </w:rPr>
        <w:t>Ако након издавања локацијских услова неки од ималаца јавних овлашћења измени услове који су саставни део издатих локацијских услова, одговоран је за штету коју је инвеститор претрпео услед предузимања активности на основу првобитно издатих локацијских услова.</w:t>
      </w:r>
    </w:p>
    <w:p w14:paraId="6E4C5125" w14:textId="77777777" w:rsidR="00B06623" w:rsidRDefault="00B06623" w:rsidP="0063520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0D1F5BA" w14:textId="77777777" w:rsidR="00B06623" w:rsidRDefault="00B06623" w:rsidP="00B06623">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B06623">
        <w:rPr>
          <w:rFonts w:ascii="Times New Roman" w:hAnsi="Times New Roman" w:cs="Times New Roman"/>
          <w:bCs/>
          <w:sz w:val="24"/>
          <w:szCs w:val="24"/>
        </w:rPr>
        <w:t>Члан 69.</w:t>
      </w:r>
    </w:p>
    <w:p w14:paraId="11CC88A9"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6EA375B0"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За грађење, односно постављање објеката из члана 2. став 1. тач. 5), 16), 17), 35), 37), 49), 53), 59), 72), и 73)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14:paraId="0FE6D26B"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За постављање трансформаторских станица 10/0,4 kV, 20/0,4 kV 35/0,4 kV и 35/10 kV, прикључно разводног постројења 10 kV, 20 kV и 30 kV,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14:paraId="25231D47"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14:paraId="4F26EE6E"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За надземне електроенергетске водове и елисе ветротурбина не формира се посебна грађевинска парцела. По захтеву инвеститора и у наведеном случају се може формирати грађевинска, односно катастарска парцела, у складу са одредбама става 1. овог члана.</w:t>
      </w:r>
    </w:p>
    <w:p w14:paraId="2395D04C"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израђен у складу са овим законом.</w:t>
      </w:r>
    </w:p>
    <w:p w14:paraId="4564C163"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lastRenderedPageBreak/>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14:paraId="455BBB45"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 и шумарства.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2–5. овог члана, уколико су примењиве у зависности од врсте објеката.</w:t>
      </w:r>
    </w:p>
    <w:p w14:paraId="6B2C2AC5"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14:paraId="1871A634" w14:textId="797D23C0"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објеката из ст. 1. и 2. овог члана,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w:t>
      </w:r>
      <w:r>
        <w:rPr>
          <w:rFonts w:ascii="Times New Roman" w:hAnsi="Times New Roman" w:cs="Times New Roman"/>
          <w:bCs/>
          <w:sz w:val="24"/>
          <w:szCs w:val="24"/>
          <w:lang w:val="sr-Cyrl-RS"/>
        </w:rPr>
        <w:t xml:space="preserve"> </w:t>
      </w:r>
      <w:r>
        <w:rPr>
          <w:rFonts w:ascii="Times New Roman" w:eastAsia="Times New Roman" w:hAnsi="Times New Roman" w:cs="Times New Roman"/>
          <w:sz w:val="24"/>
          <w:szCs w:val="24"/>
          <w:lang w:val="sr-Cyrl-CS"/>
        </w:rPr>
        <w:t xml:space="preserve">УВЕРЕЊЕ ЈЕДИНИЦЕ ЛОКАЛНЕ САМОУПРАВЕ СА СПИСКОМ КАТАСТАРСКИХ ПАРЦЕЛА ЗА КОЈЕ СУ ДОНЕТА </w:t>
      </w:r>
      <w:r w:rsidR="00122B05">
        <w:rPr>
          <w:rFonts w:ascii="Times New Roman" w:eastAsia="Times New Roman" w:hAnsi="Times New Roman" w:cs="Times New Roman"/>
          <w:sz w:val="24"/>
          <w:szCs w:val="24"/>
          <w:lang w:val="sr-Cyrl-CS"/>
        </w:rPr>
        <w:t xml:space="preserve">КОНАЧНА </w:t>
      </w:r>
      <w:r>
        <w:rPr>
          <w:rFonts w:ascii="Times New Roman" w:eastAsia="Times New Roman" w:hAnsi="Times New Roman" w:cs="Times New Roman"/>
          <w:sz w:val="24"/>
          <w:szCs w:val="24"/>
          <w:lang w:val="sr-Cyrl-CS"/>
        </w:rPr>
        <w:t>РЕШЕЊА О ЕКСПРОПРИЈАЦИЈИ,</w:t>
      </w:r>
      <w:r w:rsidRPr="00B06623">
        <w:rPr>
          <w:rFonts w:ascii="Times New Roman" w:hAnsi="Times New Roman" w:cs="Times New Roman"/>
          <w:bCs/>
          <w:sz w:val="24"/>
          <w:szCs w:val="24"/>
        </w:rPr>
        <w:t xml:space="preserve"> попис катастарских парцела са приложеним сагласностима власника, односно корисника земљишта, односно изјаве инвеститора да ће пре издавања употребне дозволе решити имовинско-правне односе на непокретности</w:t>
      </w:r>
      <w:r w:rsidR="00EA4C73">
        <w:rPr>
          <w:rFonts w:ascii="Times New Roman" w:hAnsi="Times New Roman" w:cs="Times New Roman"/>
          <w:bCs/>
          <w:sz w:val="24"/>
          <w:szCs w:val="24"/>
        </w:rPr>
        <w:t xml:space="preserve">, </w:t>
      </w:r>
      <w:r w:rsidR="00EA4C73">
        <w:rPr>
          <w:rFonts w:ascii="Times New Roman" w:hAnsi="Times New Roman" w:cs="Times New Roman"/>
          <w:bCs/>
          <w:sz w:val="24"/>
          <w:szCs w:val="24"/>
          <w:lang w:val="sr-Cyrl-CS"/>
        </w:rPr>
        <w:t>ОДНОСНО</w:t>
      </w:r>
      <w:r w:rsidR="00B77C2B">
        <w:rPr>
          <w:rFonts w:ascii="Times New Roman" w:hAnsi="Times New Roman" w:cs="Times New Roman"/>
          <w:bCs/>
          <w:sz w:val="24"/>
          <w:szCs w:val="24"/>
          <w:lang w:val="sr-Cyrl-CS"/>
        </w:rPr>
        <w:t xml:space="preserve"> УГОВОР О КОРИШЋЕЊУ КРОВА ЗА ПОСТАВЉАЊЕ СОЛАРНИХ ПАНЕЛА</w:t>
      </w:r>
      <w:r w:rsidRPr="00B06623">
        <w:rPr>
          <w:rFonts w:ascii="Times New Roman" w:hAnsi="Times New Roman" w:cs="Times New Roman"/>
          <w:bCs/>
          <w:sz w:val="24"/>
          <w:szCs w:val="24"/>
        </w:rPr>
        <w:t>. Када се као доказ о решеним имовинско-правним односима на земљишту прилаже уговор о установљавању права службености, уговор о закупу земљишта 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14:paraId="5B01DC40"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 xml:space="preserve">За реконструкцију и санацију јавних саобраћајних и других јавних површина, путних објеката и функционалних садржаја пута у регулацији постојеће саобраћајнице, а који није уписан у катастар непокретности, у складу са законом којим се уређује упис </w:t>
      </w:r>
      <w:r w:rsidRPr="00B06623">
        <w:rPr>
          <w:rFonts w:ascii="Times New Roman" w:hAnsi="Times New Roman" w:cs="Times New Roman"/>
          <w:bCs/>
          <w:sz w:val="24"/>
          <w:szCs w:val="24"/>
        </w:rPr>
        <w:lastRenderedPageBreak/>
        <w:t>непокретности, не доставља се доказ о одговарајућем праву на земљишту, односно објекту, већ се као доказ подноси елаборат геодетских радова постојећег стања на катастарској подлози који је израђен од овлашћеног лица уписаног у одговарајући регистар у складу са законом и одговарајућом изјавом инвеститора о изграђеним објектима.</w:t>
      </w:r>
    </w:p>
    <w:p w14:paraId="716B6867"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За објекте који су предмет уписа у катастар инфраструктуре и објекте и њиховој функцији, као доказ о одговарајућем праву у поступцима доградње, односно извођења радова из члана 145. овог закона, сматра се и изјава овлашћеног правног лица да ти објекти представљају основно средство тог правног лица, а као доказ доставља се извод из књиге основних средстава правног лица.</w:t>
      </w:r>
    </w:p>
    <w:p w14:paraId="40911980" w14:textId="77777777" w:rsidR="00B06623" w:rsidRPr="00FF0C7E"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lang w:val="sr-Cyrl-RS"/>
        </w:rPr>
      </w:pPr>
      <w:r w:rsidRPr="00B06623">
        <w:rPr>
          <w:rFonts w:ascii="Times New Roman" w:hAnsi="Times New Roman" w:cs="Times New Roman"/>
          <w:bCs/>
          <w:sz w:val="24"/>
          <w:szCs w:val="24"/>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r w:rsidR="00FF0C7E">
        <w:rPr>
          <w:rFonts w:ascii="Times New Roman" w:hAnsi="Times New Roman" w:cs="Times New Roman"/>
          <w:bCs/>
          <w:sz w:val="24"/>
          <w:szCs w:val="24"/>
          <w:lang w:val="sr-Cyrl-RS"/>
        </w:rPr>
        <w:t xml:space="preserve"> </w:t>
      </w:r>
      <w:r w:rsidR="00FF0C7E">
        <w:rPr>
          <w:rFonts w:ascii="Times New Roman" w:eastAsia="Times New Roman" w:hAnsi="Times New Roman" w:cs="Times New Roman"/>
          <w:sz w:val="24"/>
          <w:szCs w:val="24"/>
          <w:lang w:val="sr-Cyrl-CS"/>
        </w:rPr>
        <w:t xml:space="preserve">САГЛАСНОСТ РЕПУБЛИЧКЕ ДИРЕКЦИЈЕ ЗА ИМОВИНУ РЕПУБЛИКЕ СРБИЈЕ, </w:t>
      </w:r>
      <w:r w:rsidR="004F7103" w:rsidRPr="00E13605">
        <w:rPr>
          <w:rFonts w:ascii="Times New Roman" w:eastAsia="Times New Roman" w:hAnsi="Times New Roman" w:cs="Times New Roman"/>
          <w:sz w:val="24"/>
          <w:szCs w:val="24"/>
          <w:lang w:val="sr-Cyrl-CS"/>
        </w:rPr>
        <w:t>ИЛИ</w:t>
      </w:r>
      <w:r w:rsidR="00FF0C7E">
        <w:rPr>
          <w:rFonts w:ascii="Times New Roman" w:eastAsia="Times New Roman" w:hAnsi="Times New Roman" w:cs="Times New Roman"/>
          <w:sz w:val="24"/>
          <w:szCs w:val="24"/>
          <w:lang w:val="sr-Cyrl-CS"/>
        </w:rPr>
        <w:t xml:space="preserve"> ЗАКЉУЧЕН </w:t>
      </w:r>
      <w:r w:rsidR="00FF0C7E" w:rsidRPr="002F326F">
        <w:rPr>
          <w:rFonts w:ascii="Times New Roman" w:eastAsia="Times New Roman" w:hAnsi="Times New Roman" w:cs="Times New Roman"/>
          <w:sz w:val="24"/>
          <w:szCs w:val="24"/>
          <w:lang w:val="sr-Cyrl-CS"/>
        </w:rPr>
        <w:t>УГОВОР О УСПОСТАВЉАЊУ ПРАВА СЛУЖБЕНОСТИ</w:t>
      </w:r>
      <w:r w:rsidR="00FF0C7E">
        <w:rPr>
          <w:rFonts w:ascii="Times New Roman" w:eastAsia="Times New Roman" w:hAnsi="Times New Roman" w:cs="Times New Roman"/>
          <w:sz w:val="24"/>
          <w:szCs w:val="24"/>
          <w:lang w:val="sr-Cyrl-CS"/>
        </w:rPr>
        <w:t xml:space="preserve">, СМАТРАЈУ СЕ ДОКАЗОМ О </w:t>
      </w:r>
      <w:r w:rsidR="00FF0C7E" w:rsidRPr="002F326F">
        <w:rPr>
          <w:rFonts w:ascii="Times New Roman" w:eastAsia="Times New Roman" w:hAnsi="Times New Roman" w:cs="Times New Roman"/>
          <w:sz w:val="24"/>
          <w:szCs w:val="24"/>
          <w:lang w:val="sr-Cyrl-CS"/>
        </w:rPr>
        <w:t>РЕШЕНИМ ИМОВИНСКО-ПРАВНИМ ОДНОСИМА НА ЗЕМЉИШТУ</w:t>
      </w:r>
      <w:r w:rsidR="00FF0C7E">
        <w:rPr>
          <w:rFonts w:ascii="Times New Roman" w:eastAsia="Times New Roman" w:hAnsi="Times New Roman" w:cs="Times New Roman"/>
          <w:sz w:val="24"/>
          <w:szCs w:val="24"/>
          <w:lang w:val="sr-Cyrl-CS"/>
        </w:rPr>
        <w:t xml:space="preserve"> ИЗ СТАВА 9. ОВОГ ЧЛАНА.</w:t>
      </w:r>
    </w:p>
    <w:p w14:paraId="198C1480"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Уколико орган надлежан за утврђивање пореза на пренос апсолутних права на непокретностима у поступку одређивања тржишне вредности за експроприсану непокретност нема довољно елемената за процену, а у другим, суседним јединицама локалне самоуправе је већ вршена експропријација земљишта истих или сличних карактеристика за изградњу линијских инфраструктурних објеката, дужан је да приликом процене тржишне вредности земљишта узме у обзир и податке о процењеној тржишној вредности тог земљишта.</w:t>
      </w:r>
    </w:p>
    <w:p w14:paraId="2DFB338A"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Надлежни орган дужан је да поступи на начин из става 13. овог члана и у случају када има довољно елемената за процену тржишне вредности, али који су различити од елемената коришћених у другим, суседним јединицама локалне самоуправе у којима је већ вршена експропријација земљишта истих или сличних карактеристика за изградњу линијских инфраструктурних објеката.</w:t>
      </w:r>
    </w:p>
    <w:p w14:paraId="18F50216"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14:paraId="0A5DCE60"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У случају из става 15.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14:paraId="4BC2FE2F"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Изнад или испод инжењерских објеката који представљају јавну линијску инфраструктуру или на изграђеним деловима тог објекта, на којима је планским документом предвиђена изградња, могу се формирати нове катастарске парцеле у складу са правилима којима се уређује парцелација, односно препарцелација.</w:t>
      </w:r>
    </w:p>
    <w:p w14:paraId="129E2B97"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Право својине на новоформираним катастарским парцелама из става 17. овог члана, уписује се у корист власника инжењерског објекта.</w:t>
      </w:r>
    </w:p>
    <w:p w14:paraId="58FB0384"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Инвеститор за изградњу објеката из ст. 1. и 2. овог члана има право пролаза и превоза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14:paraId="30C2B99E" w14:textId="77777777" w:rsidR="00B06623" w:rsidRP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lastRenderedPageBreak/>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14:paraId="3957B3FF" w14:textId="77777777" w:rsidR="00B06623" w:rsidRDefault="00B06623"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06623">
        <w:rPr>
          <w:rFonts w:ascii="Times New Roman" w:hAnsi="Times New Roman" w:cs="Times New Roman"/>
          <w:bCs/>
          <w:sz w:val="24"/>
          <w:szCs w:val="24"/>
        </w:rPr>
        <w:t xml:space="preserve">Инвеститор је дужан да власницима или држаоцима земљишта </w:t>
      </w:r>
      <w:r w:rsidRPr="00F618A1">
        <w:rPr>
          <w:rFonts w:ascii="Times New Roman" w:hAnsi="Times New Roman" w:cs="Times New Roman"/>
          <w:bCs/>
          <w:strike/>
          <w:sz w:val="24"/>
          <w:szCs w:val="24"/>
        </w:rPr>
        <w:t>из става 16. овог члана</w:t>
      </w:r>
      <w:r w:rsidRPr="00B06623">
        <w:rPr>
          <w:rFonts w:ascii="Times New Roman" w:hAnsi="Times New Roman" w:cs="Times New Roman"/>
          <w:bCs/>
          <w:sz w:val="24"/>
          <w:szCs w:val="24"/>
        </w:rPr>
        <w:t xml:space="preserve">, </w:t>
      </w:r>
      <w:r w:rsidR="00F618A1">
        <w:rPr>
          <w:rFonts w:ascii="Times New Roman" w:hAnsi="Times New Roman" w:cs="Times New Roman"/>
          <w:bCs/>
          <w:sz w:val="24"/>
          <w:szCs w:val="24"/>
          <w:lang w:val="sr-Cyrl-RS"/>
        </w:rPr>
        <w:t xml:space="preserve">ИЗ СТАВА 19. ОВОГ ЧЛАНА, </w:t>
      </w:r>
      <w:r w:rsidRPr="00B06623">
        <w:rPr>
          <w:rFonts w:ascii="Times New Roman" w:hAnsi="Times New Roman" w:cs="Times New Roman"/>
          <w:bCs/>
          <w:sz w:val="24"/>
          <w:szCs w:val="24"/>
        </w:rPr>
        <w:t xml:space="preserve">као и суседног или околног земљишта </w:t>
      </w:r>
      <w:r w:rsidRPr="00F618A1">
        <w:rPr>
          <w:rFonts w:ascii="Times New Roman" w:hAnsi="Times New Roman" w:cs="Times New Roman"/>
          <w:bCs/>
          <w:strike/>
          <w:sz w:val="24"/>
          <w:szCs w:val="24"/>
        </w:rPr>
        <w:t>из става 17. овог члана</w:t>
      </w:r>
      <w:r w:rsidR="00F618A1">
        <w:rPr>
          <w:rFonts w:ascii="Times New Roman" w:hAnsi="Times New Roman" w:cs="Times New Roman"/>
          <w:bCs/>
          <w:sz w:val="24"/>
          <w:szCs w:val="24"/>
          <w:lang w:val="sr-Cyrl-RS"/>
        </w:rPr>
        <w:t xml:space="preserve"> ИЗ СТАВА 20. ОВОГ ЧЛАНА</w:t>
      </w:r>
      <w:r w:rsidRPr="00B06623">
        <w:rPr>
          <w:rFonts w:ascii="Times New Roman" w:hAnsi="Times New Roman" w:cs="Times New Roman"/>
          <w:bCs/>
          <w:sz w:val="24"/>
          <w:szCs w:val="24"/>
        </w:rPr>
        <w:t>,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p>
    <w:p w14:paraId="74A1100E" w14:textId="77777777" w:rsidR="005259D4" w:rsidRDefault="005259D4" w:rsidP="00B0662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61F1E1CB" w14:textId="77777777" w:rsidR="005259D4" w:rsidRDefault="005259D4" w:rsidP="005259D4">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5259D4">
        <w:rPr>
          <w:rFonts w:ascii="Times New Roman" w:hAnsi="Times New Roman" w:cs="Times New Roman"/>
          <w:bCs/>
          <w:sz w:val="24"/>
          <w:szCs w:val="24"/>
        </w:rPr>
        <w:t>Члан 70.</w:t>
      </w:r>
    </w:p>
    <w:p w14:paraId="17701A91"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42B7DCC8"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14:paraId="229DAFA9"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Земљиште за редовну употребу објекта изграђеног у отвореном стамбеном блоку и стамбеном комплексу јесте земљиште испод објекта, а по захтеву подносиоца захтева у поступку легализације, односно озакоњења,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озакоњењу покрене поступак за утврђивање земљишта за редовну употребу, у складу са овим законом.</w:t>
      </w:r>
    </w:p>
    <w:p w14:paraId="1668B96B"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и органу надлежном за имовинско-правне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14:paraId="4A9DFB3D"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Ако је предмет стицања само земљиште испод објекта из става 2. овог члана у отвореном стамбеном блоку или стамбеном комплексу, односно згради са више улаза,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14:paraId="29BC23EF"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У кондоминијуму, инвеститор односно власник или закупац земљишта на коме се налазе изграђени објекти, управља земљиштем око објеката, на начин да организује одржавање земљишта, до завршетка изградње свих објеката и прибављања употребних дозвола. По завршетку изградње свих објеката и прибављања употребних дозвола, инвеститор односно власник или закупац земљишта, земљиште око објеката, преноси у заједничку својину власницима посебних делова, бестеретним правним послом, који даље преузимају послове управљања и одржавања.</w:t>
      </w:r>
    </w:p>
    <w:p w14:paraId="31BB5A52"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14:paraId="7B84D51A"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Ако је предмет стицања само земљиште испод објекта из става 2. овог члана за потребе озакоњења, надлежни орган, решењем 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парцеле 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14:paraId="31F03411" w14:textId="7CE2BE28"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lastRenderedPageBreak/>
        <w:t xml:space="preserve">У случају </w:t>
      </w:r>
      <w:r w:rsidRPr="00A02A1E">
        <w:rPr>
          <w:rFonts w:ascii="Times New Roman" w:hAnsi="Times New Roman" w:cs="Times New Roman"/>
          <w:bCs/>
          <w:strike/>
          <w:sz w:val="24"/>
          <w:szCs w:val="24"/>
        </w:rPr>
        <w:t>из става 6. овог члана</w:t>
      </w:r>
      <w:r w:rsidR="00A02A1E">
        <w:rPr>
          <w:rFonts w:ascii="Times New Roman" w:hAnsi="Times New Roman" w:cs="Times New Roman"/>
          <w:bCs/>
          <w:sz w:val="24"/>
          <w:szCs w:val="24"/>
          <w:lang w:val="sr-Cyrl-CS"/>
        </w:rPr>
        <w:t xml:space="preserve"> ИЗ СТАВА 7. ОВОГ ЧЛАНА</w:t>
      </w:r>
      <w:r w:rsidRPr="005259D4">
        <w:rPr>
          <w:rFonts w:ascii="Times New Roman" w:hAnsi="Times New Roman" w:cs="Times New Roman"/>
          <w:bCs/>
          <w:sz w:val="24"/>
          <w:szCs w:val="24"/>
        </w:rPr>
        <w:t>, ако је земљиште испод објекта у јавној својини Републике Србије, надлежни орган у поступку озакоњења на утврђену површину земљишта прибавља сагласност Републичке дирекције за имовину Републике Србије.</w:t>
      </w:r>
    </w:p>
    <w:p w14:paraId="670A401F" w14:textId="3B4BF9A4"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Акт </w:t>
      </w:r>
      <w:r w:rsidRPr="00A02A1E">
        <w:rPr>
          <w:rFonts w:ascii="Times New Roman" w:hAnsi="Times New Roman" w:cs="Times New Roman"/>
          <w:bCs/>
          <w:strike/>
          <w:sz w:val="24"/>
          <w:szCs w:val="24"/>
        </w:rPr>
        <w:t>из става 7. овог члана</w:t>
      </w:r>
      <w:r w:rsidRPr="005259D4">
        <w:rPr>
          <w:rFonts w:ascii="Times New Roman" w:hAnsi="Times New Roman" w:cs="Times New Roman"/>
          <w:bCs/>
          <w:sz w:val="24"/>
          <w:szCs w:val="24"/>
        </w:rPr>
        <w:t xml:space="preserve"> </w:t>
      </w:r>
      <w:r w:rsidR="00A02A1E">
        <w:rPr>
          <w:rFonts w:ascii="Times New Roman" w:hAnsi="Times New Roman" w:cs="Times New Roman"/>
          <w:bCs/>
          <w:sz w:val="24"/>
          <w:szCs w:val="24"/>
          <w:lang w:val="sr-Cyrl-CS"/>
        </w:rPr>
        <w:t xml:space="preserve">ИЗ СТАВА 8. ОВОГ ЧЛАНА </w:t>
      </w:r>
      <w:r w:rsidRPr="005259D4">
        <w:rPr>
          <w:rFonts w:ascii="Times New Roman" w:hAnsi="Times New Roman" w:cs="Times New Roman"/>
          <w:bCs/>
          <w:sz w:val="24"/>
          <w:szCs w:val="24"/>
        </w:rPr>
        <w:t xml:space="preserve">представља исправу подобну за формирање катастарске парцеле. По формирању катастарске парцеле Републичка дирекција за имовину Републике Србије отуђује новоформирану катастарску парцелу власнику објекта </w:t>
      </w:r>
      <w:r w:rsidRPr="00A02A1E">
        <w:rPr>
          <w:rFonts w:ascii="Times New Roman" w:hAnsi="Times New Roman" w:cs="Times New Roman"/>
          <w:bCs/>
          <w:strike/>
          <w:sz w:val="24"/>
          <w:szCs w:val="24"/>
        </w:rPr>
        <w:t>из става 6. овог члана</w:t>
      </w:r>
      <w:r w:rsidR="00A02A1E">
        <w:rPr>
          <w:rFonts w:ascii="Times New Roman" w:hAnsi="Times New Roman" w:cs="Times New Roman"/>
          <w:bCs/>
          <w:sz w:val="24"/>
          <w:szCs w:val="24"/>
          <w:lang w:val="sr-Cyrl-CS"/>
        </w:rPr>
        <w:t xml:space="preserve"> ИЗ СТАВА 7. ОВОГ ЧЛАНА</w:t>
      </w:r>
      <w:r w:rsidRPr="005259D4">
        <w:rPr>
          <w:rFonts w:ascii="Times New Roman" w:hAnsi="Times New Roman" w:cs="Times New Roman"/>
          <w:bCs/>
          <w:sz w:val="24"/>
          <w:szCs w:val="24"/>
        </w:rPr>
        <w:t>, у складу са овим и посебним законом. </w:t>
      </w:r>
    </w:p>
    <w:p w14:paraId="0F4ADE33"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послове (у даљем тексту: надлежни орган), ако:</w:t>
      </w:r>
    </w:p>
    <w:p w14:paraId="463B0472"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1) постојећа катастарска парцела на којој је објекат саграђен представља само земљиште испод објекта, осим у случају прописаним овим законом;</w:t>
      </w:r>
    </w:p>
    <w:p w14:paraId="612672E9"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прекида у циљу решавања имовинско-правних односа на земљишту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1B134B42"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4E3AEB0F"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Уз захтев из става 10. овог члана власник објекта доставља доказ о праву својине и основ стицања, односно доказ да је по поднетом захтеву орган надлежан за послове озакоњења утврдио могућност легализације, односно озакоњења, односно донео решење о легализацији/озакоњењу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14:paraId="45586E3F"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По пријему захтева </w:t>
      </w:r>
      <w:r w:rsidRPr="00F96789">
        <w:rPr>
          <w:rFonts w:ascii="Times New Roman" w:hAnsi="Times New Roman" w:cs="Times New Roman"/>
          <w:bCs/>
          <w:strike/>
          <w:sz w:val="24"/>
          <w:szCs w:val="24"/>
        </w:rPr>
        <w:t>из става 9. овог члана</w:t>
      </w:r>
      <w:r w:rsidRPr="005259D4">
        <w:rPr>
          <w:rFonts w:ascii="Times New Roman" w:hAnsi="Times New Roman" w:cs="Times New Roman"/>
          <w:bCs/>
          <w:sz w:val="24"/>
          <w:szCs w:val="24"/>
        </w:rPr>
        <w:t xml:space="preserve"> </w:t>
      </w:r>
      <w:r w:rsidR="00F96789">
        <w:rPr>
          <w:rFonts w:ascii="Times New Roman" w:hAnsi="Times New Roman" w:cs="Times New Roman"/>
          <w:bCs/>
          <w:sz w:val="24"/>
          <w:szCs w:val="24"/>
          <w:lang w:val="sr-Cyrl-RS"/>
        </w:rPr>
        <w:t xml:space="preserve">ИЗ СТАВА 10. ОВОГ ЧЛАНА </w:t>
      </w:r>
      <w:r w:rsidRPr="005259D4">
        <w:rPr>
          <w:rFonts w:ascii="Times New Roman" w:hAnsi="Times New Roman" w:cs="Times New Roman"/>
          <w:bCs/>
          <w:sz w:val="24"/>
          <w:szCs w:val="24"/>
        </w:rPr>
        <w:t>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14:paraId="6C8A51E2"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lastRenderedPageBreak/>
        <w:t xml:space="preserve">Извештај </w:t>
      </w:r>
      <w:r w:rsidRPr="002C349C">
        <w:rPr>
          <w:rFonts w:ascii="Times New Roman" w:hAnsi="Times New Roman" w:cs="Times New Roman"/>
          <w:bCs/>
          <w:strike/>
          <w:sz w:val="24"/>
          <w:szCs w:val="24"/>
        </w:rPr>
        <w:t>из става 11. овог члана</w:t>
      </w:r>
      <w:r w:rsidR="002C349C">
        <w:rPr>
          <w:rFonts w:ascii="Times New Roman" w:hAnsi="Times New Roman" w:cs="Times New Roman"/>
          <w:bCs/>
          <w:sz w:val="24"/>
          <w:szCs w:val="24"/>
          <w:lang w:val="sr-Cyrl-RS"/>
        </w:rPr>
        <w:t xml:space="preserve"> ИЗ СТАВА 12. ОВОГ ЧЛАНА</w:t>
      </w:r>
      <w:r w:rsidRPr="005259D4">
        <w:rPr>
          <w:rFonts w:ascii="Times New Roman" w:hAnsi="Times New Roman" w:cs="Times New Roman"/>
          <w:bCs/>
          <w:sz w:val="24"/>
          <w:szCs w:val="24"/>
        </w:rPr>
        <w:t>,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пропису којим се уређују општа правила за парцелацију, регулацију и изградњу.</w:t>
      </w:r>
    </w:p>
    <w:p w14:paraId="117433A1"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Ако извештај </w:t>
      </w:r>
      <w:r w:rsidRPr="000E4994">
        <w:rPr>
          <w:rFonts w:ascii="Times New Roman" w:hAnsi="Times New Roman" w:cs="Times New Roman"/>
          <w:bCs/>
          <w:strike/>
          <w:sz w:val="24"/>
          <w:szCs w:val="24"/>
        </w:rPr>
        <w:t>из става 11. овог члана</w:t>
      </w:r>
      <w:r w:rsidR="000E4994">
        <w:rPr>
          <w:rFonts w:ascii="Times New Roman" w:hAnsi="Times New Roman" w:cs="Times New Roman"/>
          <w:bCs/>
          <w:sz w:val="24"/>
          <w:szCs w:val="24"/>
          <w:lang w:val="sr-Cyrl-RS"/>
        </w:rPr>
        <w:t xml:space="preserve"> ИЗ СТАВА 12. ОВОГ ЧЛАНА</w:t>
      </w:r>
      <w:r w:rsidRPr="005259D4">
        <w:rPr>
          <w:rFonts w:ascii="Times New Roman" w:hAnsi="Times New Roman" w:cs="Times New Roman"/>
          <w:bCs/>
          <w:sz w:val="24"/>
          <w:szCs w:val="24"/>
        </w:rPr>
        <w:t xml:space="preserve">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14:paraId="31ED69F3"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Ако се на основу извештаја </w:t>
      </w:r>
      <w:r w:rsidRPr="000E4994">
        <w:rPr>
          <w:rFonts w:ascii="Times New Roman" w:hAnsi="Times New Roman" w:cs="Times New Roman"/>
          <w:bCs/>
          <w:strike/>
          <w:sz w:val="24"/>
          <w:szCs w:val="24"/>
        </w:rPr>
        <w:t>из става 11. овог члана</w:t>
      </w:r>
      <w:r w:rsidRPr="005259D4">
        <w:rPr>
          <w:rFonts w:ascii="Times New Roman" w:hAnsi="Times New Roman" w:cs="Times New Roman"/>
          <w:bCs/>
          <w:sz w:val="24"/>
          <w:szCs w:val="24"/>
        </w:rPr>
        <w:t xml:space="preserve"> </w:t>
      </w:r>
      <w:r w:rsidR="000E4994">
        <w:rPr>
          <w:rFonts w:ascii="Times New Roman" w:hAnsi="Times New Roman" w:cs="Times New Roman"/>
          <w:bCs/>
          <w:sz w:val="24"/>
          <w:szCs w:val="24"/>
          <w:lang w:val="sr-Cyrl-RS"/>
        </w:rPr>
        <w:t>ИЗ СТАВА 12. ОВОГ ЧЛАНА</w:t>
      </w:r>
      <w:r w:rsidR="000E4994" w:rsidRPr="005259D4">
        <w:rPr>
          <w:rFonts w:ascii="Times New Roman" w:hAnsi="Times New Roman" w:cs="Times New Roman"/>
          <w:bCs/>
          <w:sz w:val="24"/>
          <w:szCs w:val="24"/>
        </w:rPr>
        <w:t xml:space="preserve"> </w:t>
      </w:r>
      <w:r w:rsidRPr="005259D4">
        <w:rPr>
          <w:rFonts w:ascii="Times New Roman" w:hAnsi="Times New Roman" w:cs="Times New Roman"/>
          <w:bCs/>
          <w:sz w:val="24"/>
          <w:szCs w:val="24"/>
        </w:rPr>
        <w:t>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14:paraId="7C066D89"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Пре доношења одлуке о отуђењу земљишта, односно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14:paraId="1DA50DF1"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Решење о утврђивању земљишта за редовну употребу и формирању грађевинске парцеле, по спроведеном поступку, доноси надлежни орган.</w:t>
      </w:r>
    </w:p>
    <w:p w14:paraId="6014A30D"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Решењем </w:t>
      </w:r>
      <w:r w:rsidRPr="004F0080">
        <w:rPr>
          <w:rFonts w:ascii="Times New Roman" w:hAnsi="Times New Roman" w:cs="Times New Roman"/>
          <w:bCs/>
          <w:strike/>
          <w:sz w:val="24"/>
          <w:szCs w:val="24"/>
        </w:rPr>
        <w:t>из става 16. овог члана</w:t>
      </w:r>
      <w:r w:rsidRPr="005259D4">
        <w:rPr>
          <w:rFonts w:ascii="Times New Roman" w:hAnsi="Times New Roman" w:cs="Times New Roman"/>
          <w:bCs/>
          <w:sz w:val="24"/>
          <w:szCs w:val="24"/>
        </w:rPr>
        <w:t xml:space="preserve"> </w:t>
      </w:r>
      <w:r w:rsidR="004F0080">
        <w:rPr>
          <w:rFonts w:ascii="Times New Roman" w:hAnsi="Times New Roman" w:cs="Times New Roman"/>
          <w:bCs/>
          <w:sz w:val="24"/>
          <w:szCs w:val="24"/>
          <w:lang w:val="sr-Cyrl-RS"/>
        </w:rPr>
        <w:t>ИЗ СТАВА 17. ОВОГ ЧЛАНА</w:t>
      </w:r>
      <w:r w:rsidR="004F0080" w:rsidRPr="005259D4">
        <w:rPr>
          <w:rFonts w:ascii="Times New Roman" w:hAnsi="Times New Roman" w:cs="Times New Roman"/>
          <w:bCs/>
          <w:sz w:val="24"/>
          <w:szCs w:val="24"/>
        </w:rPr>
        <w:t xml:space="preserve"> </w:t>
      </w:r>
      <w:r w:rsidRPr="005259D4">
        <w:rPr>
          <w:rFonts w:ascii="Times New Roman" w:hAnsi="Times New Roman" w:cs="Times New Roman"/>
          <w:bCs/>
          <w:sz w:val="24"/>
          <w:szCs w:val="24"/>
        </w:rPr>
        <w:t>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14:paraId="12C01506"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Решењем </w:t>
      </w:r>
      <w:r w:rsidRPr="00264863">
        <w:rPr>
          <w:rFonts w:ascii="Times New Roman" w:hAnsi="Times New Roman" w:cs="Times New Roman"/>
          <w:bCs/>
          <w:strike/>
          <w:sz w:val="24"/>
          <w:szCs w:val="24"/>
        </w:rPr>
        <w:t>из става 16. овог члана</w:t>
      </w:r>
      <w:r w:rsidRPr="005259D4">
        <w:rPr>
          <w:rFonts w:ascii="Times New Roman" w:hAnsi="Times New Roman" w:cs="Times New Roman"/>
          <w:bCs/>
          <w:sz w:val="24"/>
          <w:szCs w:val="24"/>
        </w:rPr>
        <w:t xml:space="preserve"> </w:t>
      </w:r>
      <w:r w:rsidR="00264863">
        <w:rPr>
          <w:rFonts w:ascii="Times New Roman" w:hAnsi="Times New Roman" w:cs="Times New Roman"/>
          <w:bCs/>
          <w:sz w:val="24"/>
          <w:szCs w:val="24"/>
          <w:lang w:val="sr-Cyrl-RS"/>
        </w:rPr>
        <w:t>ИЗ СТАВА 17. ОВОГ ЧЛАНА</w:t>
      </w:r>
      <w:r w:rsidR="00264863" w:rsidRPr="005259D4">
        <w:rPr>
          <w:rFonts w:ascii="Times New Roman" w:hAnsi="Times New Roman" w:cs="Times New Roman"/>
          <w:bCs/>
          <w:sz w:val="24"/>
          <w:szCs w:val="24"/>
        </w:rPr>
        <w:t xml:space="preserve"> </w:t>
      </w:r>
      <w:r w:rsidRPr="005259D4">
        <w:rPr>
          <w:rFonts w:ascii="Times New Roman" w:hAnsi="Times New Roman" w:cs="Times New Roman"/>
          <w:bCs/>
          <w:sz w:val="24"/>
          <w:szCs w:val="24"/>
        </w:rPr>
        <w:t>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 које је одређено као земљиште за редовну употребу објекта, стекне непосредном погодбом, по тржишној цени, у складу са овим законом.</w:t>
      </w:r>
    </w:p>
    <w:p w14:paraId="6DF33ED9"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На решење </w:t>
      </w:r>
      <w:r w:rsidRPr="00565681">
        <w:rPr>
          <w:rFonts w:ascii="Times New Roman" w:hAnsi="Times New Roman" w:cs="Times New Roman"/>
          <w:bCs/>
          <w:strike/>
          <w:sz w:val="24"/>
          <w:szCs w:val="24"/>
        </w:rPr>
        <w:t>из става 16. овог члана</w:t>
      </w:r>
      <w:r w:rsidRPr="005259D4">
        <w:rPr>
          <w:rFonts w:ascii="Times New Roman" w:hAnsi="Times New Roman" w:cs="Times New Roman"/>
          <w:bCs/>
          <w:sz w:val="24"/>
          <w:szCs w:val="24"/>
        </w:rPr>
        <w:t xml:space="preserve"> </w:t>
      </w:r>
      <w:r w:rsidR="00565681">
        <w:rPr>
          <w:rFonts w:ascii="Times New Roman" w:hAnsi="Times New Roman" w:cs="Times New Roman"/>
          <w:bCs/>
          <w:sz w:val="24"/>
          <w:szCs w:val="24"/>
          <w:lang w:val="sr-Cyrl-RS"/>
        </w:rPr>
        <w:t>ИЗ СТАВА 17. ОВОГ ЧЛАНА</w:t>
      </w:r>
      <w:r w:rsidR="00565681" w:rsidRPr="005259D4">
        <w:rPr>
          <w:rFonts w:ascii="Times New Roman" w:hAnsi="Times New Roman" w:cs="Times New Roman"/>
          <w:bCs/>
          <w:sz w:val="24"/>
          <w:szCs w:val="24"/>
        </w:rPr>
        <w:t xml:space="preserve"> </w:t>
      </w:r>
      <w:r w:rsidRPr="005259D4">
        <w:rPr>
          <w:rFonts w:ascii="Times New Roman" w:hAnsi="Times New Roman" w:cs="Times New Roman"/>
          <w:bCs/>
          <w:sz w:val="24"/>
          <w:szCs w:val="24"/>
        </w:rPr>
        <w:t>може се изјавити жалба министарству надлежном за послове грађевинарства, у року од осам дана од дана достављања решења.</w:t>
      </w:r>
    </w:p>
    <w:p w14:paraId="27BF0976"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Правноснажно решење </w:t>
      </w:r>
      <w:r w:rsidRPr="002534A0">
        <w:rPr>
          <w:rFonts w:ascii="Times New Roman" w:hAnsi="Times New Roman" w:cs="Times New Roman"/>
          <w:bCs/>
          <w:strike/>
          <w:sz w:val="24"/>
          <w:szCs w:val="24"/>
        </w:rPr>
        <w:t>из става 16. овог члана</w:t>
      </w:r>
      <w:r w:rsidRPr="005259D4">
        <w:rPr>
          <w:rFonts w:ascii="Times New Roman" w:hAnsi="Times New Roman" w:cs="Times New Roman"/>
          <w:bCs/>
          <w:sz w:val="24"/>
          <w:szCs w:val="24"/>
        </w:rPr>
        <w:t xml:space="preserve"> </w:t>
      </w:r>
      <w:r w:rsidR="002534A0">
        <w:rPr>
          <w:rFonts w:ascii="Times New Roman" w:hAnsi="Times New Roman" w:cs="Times New Roman"/>
          <w:bCs/>
          <w:sz w:val="24"/>
          <w:szCs w:val="24"/>
          <w:lang w:val="sr-Cyrl-RS"/>
        </w:rPr>
        <w:t>ИЗ СТАВА 17. ОВОГ ЧЛАНА</w:t>
      </w:r>
      <w:r w:rsidR="002534A0" w:rsidRPr="005259D4">
        <w:rPr>
          <w:rFonts w:ascii="Times New Roman" w:hAnsi="Times New Roman" w:cs="Times New Roman"/>
          <w:bCs/>
          <w:sz w:val="24"/>
          <w:szCs w:val="24"/>
        </w:rPr>
        <w:t xml:space="preserve"> </w:t>
      </w:r>
      <w:r w:rsidRPr="005259D4">
        <w:rPr>
          <w:rFonts w:ascii="Times New Roman" w:hAnsi="Times New Roman" w:cs="Times New Roman"/>
          <w:bCs/>
          <w:sz w:val="24"/>
          <w:szCs w:val="24"/>
        </w:rPr>
        <w:t>је основ за провођење промене код органа надлежног за послове државног премера и катастра.</w:t>
      </w:r>
    </w:p>
    <w:p w14:paraId="66DACCCE"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14:paraId="72EFEBFA" w14:textId="77777777" w:rsidR="005259D4" w:rsidRPr="005259D4" w:rsidRDefault="005259D4" w:rsidP="005259D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Поступак из става 22. овог члана спроводи орган надлежан за послове државног премера и катастра, на основу доказа да је грађевинска парцела формирана, односно обележена пре 11. септембра 2009. године.</w:t>
      </w:r>
    </w:p>
    <w:p w14:paraId="793CBA4C" w14:textId="77777777" w:rsidR="009963DF" w:rsidRDefault="005259D4" w:rsidP="005C4EAA">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259D4">
        <w:rPr>
          <w:rFonts w:ascii="Times New Roman" w:hAnsi="Times New Roman" w:cs="Times New Roman"/>
          <w:bCs/>
          <w:sz w:val="24"/>
          <w:szCs w:val="24"/>
        </w:rPr>
        <w:t xml:space="preserve">Право трајног коришћења паркинг места у отвореном стамбеном блоку и стамбеном комплексу, које је инвеститор пренео правним послом трећем лицу, може се даље </w:t>
      </w:r>
      <w:r w:rsidRPr="005259D4">
        <w:rPr>
          <w:rFonts w:ascii="Times New Roman" w:hAnsi="Times New Roman" w:cs="Times New Roman"/>
          <w:bCs/>
          <w:sz w:val="24"/>
          <w:szCs w:val="24"/>
        </w:rPr>
        <w:lastRenderedPageBreak/>
        <w:t>прометовати и располагати у обиму стечених права. Овим правним послом не стичу се услови за упис својинских права у евиденцију непокретности и правима на њима, али се правни посао којим се преноси то право може уписати као забележба у евиденцију непокретности и правима на њима.</w:t>
      </w:r>
    </w:p>
    <w:p w14:paraId="29C3E5C7" w14:textId="77777777" w:rsidR="009963DF" w:rsidRDefault="009963DF" w:rsidP="009963DF">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9963DF">
        <w:rPr>
          <w:rFonts w:ascii="Times New Roman" w:hAnsi="Times New Roman" w:cs="Times New Roman"/>
          <w:bCs/>
          <w:sz w:val="24"/>
          <w:szCs w:val="24"/>
        </w:rPr>
        <w:t>Члан 99.</w:t>
      </w:r>
    </w:p>
    <w:p w14:paraId="5B52D9FC"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14817875"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Отуђење неизграђеног грађевинског земљишта у јавној својини спроводи се јавним надметањем или прикупљањем понуда јавним огласом, по тржишним условима, у складу са овим законом.</w:t>
      </w:r>
    </w:p>
    <w:p w14:paraId="45F6E729"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 xml:space="preserve">Отуђење грађевинског земљишта из става 1. овог члана, када је власник грађевинског земљишта у јавној својини Република Србија, спроводи Републичка дирекција за имовину Републике Србије, </w:t>
      </w:r>
      <w:r w:rsidR="00863A34">
        <w:rPr>
          <w:rFonts w:ascii="Times New Roman" w:eastAsia="Times New Roman" w:hAnsi="Times New Roman" w:cs="Times New Roman"/>
          <w:sz w:val="24"/>
          <w:szCs w:val="24"/>
          <w:lang w:val="sr-Cyrl-CS"/>
        </w:rPr>
        <w:t xml:space="preserve">ПО ПРЕТХОДНО ПРИБАВЉЕНОЈ САГЛАСНОСТИ ВЛАДЕ, </w:t>
      </w:r>
      <w:r w:rsidRPr="009963DF">
        <w:rPr>
          <w:rFonts w:ascii="Times New Roman" w:hAnsi="Times New Roman" w:cs="Times New Roman"/>
          <w:bCs/>
          <w:sz w:val="24"/>
          <w:szCs w:val="24"/>
        </w:rPr>
        <w:t>односно надлежни орган аутономне покрајине, када је власник грађевинског земљишта у јавној својини аутономна покрајина. Отуђење грађевинског земљишта, када је власник грађевинског земљишта у јавној својини јединица локалне самоуправе спроводи јединица локалне самоуправе, односно лице из члана 94. став 2. овог закона.</w:t>
      </w:r>
    </w:p>
    <w:p w14:paraId="2C0EF4C0"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Под отуђењем грађевинског земљишта сматра се и размена непокретности. У случају размене између власника грађевинског земљишта у јавној, задружној и приватној својини, не спроводи се поступак јавног надметања ни прикупљања понуда јавним огласом, имајући у виду правну природу института размене. Предмет размене може бити изграђено и неизграђено грађевинско земљиште.</w:t>
      </w:r>
    </w:p>
    <w:p w14:paraId="54D02FF5"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Услове, начин и поступак размене непокретности утврђује Влада.</w:t>
      </w:r>
    </w:p>
    <w:p w14:paraId="51CCAB69"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Поступак, услове, начин и програм отуђења грађевинског земљишта у јавној својини аутономне покрајине, односно јединице локалне самоуправе, уређује аутономна покрајина, односно јединица локалне самоуправе.</w:t>
      </w:r>
    </w:p>
    <w:p w14:paraId="33D8BA14"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Постојеће и планиране површине јавне намене не могу се отуђити из јавне својине.</w:t>
      </w:r>
    </w:p>
    <w:p w14:paraId="1C67706D"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Грађевинско земљиште у јавној својини не може се отуђити или дати у закуп, ако није донет плански документ на основу кога се издају локацијски услови, односно грађевинска дозвола.</w:t>
      </w:r>
    </w:p>
    <w:p w14:paraId="4750D34C"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Рок за подношење пријава за јавно надметање, односно прикупљање понуда из става 1. овог члана, не може бити краћи од 30 дана од дана јавног оглашавања.</w:t>
      </w:r>
    </w:p>
    <w:p w14:paraId="02C6F250"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Грађевинско земљиште у јавној својини се отуђује лицу које понуди највећу цену за то земљиште, која се накнадно не може умањивати. Под умањењем највеће цене не сматра се попуст који одобрава власник грађевинског земљишта у јавној својини за једнократно плаћање одређене цене, у складу са подзаконским актом или општим актом власника земљишта којим се уређује располагање грађевинским земљиштем.</w:t>
      </w:r>
    </w:p>
    <w:p w14:paraId="254AA987"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Изузетно од одредбе става 9. овог члана, јединица локалне самоуправе може отуђити неизграђено грађевинско земљиште по цени која је мања од тржишне цене или отуђити грађевинско земљиште без накнаде, уз претходно прибављену сагласност Владе, ако се ради о реализацији инвестиционог пројекта којим се унапређује локални економски развој.</w:t>
      </w:r>
    </w:p>
    <w:p w14:paraId="3C5657F1"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Ближе услове и начин за отуђење грађевинског земљишта из става 10. овог члана прописује Влада, у складу са прописима о контроли државне помоћи.</w:t>
      </w:r>
    </w:p>
    <w:p w14:paraId="5778965C"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 xml:space="preserve">Изузетно од одредбе става 9. овог члана, Република Србија, аутономна покрајина, односно јединица локалне самоуправе, могу отуђити грађевинско земљиште по цени која је мања од тржишне цене или отуђити без накнаде, када се ради о испуњавању уговорних обавеза насталих до дана ступања на снагу овог закона, по основу уговора у коме је Република Србија једна од уговорних страна, односно отуђити или дати у закуп по цени, односно закупнини која је мања од тржишне цене или отуђити или дати у закуп без </w:t>
      </w:r>
      <w:r w:rsidRPr="009963DF">
        <w:rPr>
          <w:rFonts w:ascii="Times New Roman" w:hAnsi="Times New Roman" w:cs="Times New Roman"/>
          <w:bCs/>
          <w:sz w:val="24"/>
          <w:szCs w:val="24"/>
        </w:rPr>
        <w:lastRenderedPageBreak/>
        <w:t>накнаде када се ради о реализацији пројеката за изградњу објеката од значаја за Републику Србију, као и када се ради о међусобном располагању између власника грађевинског земљишта у јавној својини. Ближе услове, начин и поступак отуђења грађевинског земљишта прописује Влада.</w:t>
      </w:r>
    </w:p>
    <w:p w14:paraId="482D3125"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О отуђењу или размени грађевинског земљишта у јавној својини, по спроведеном поступку јавног надметања, прикупљања понуда или непосредне погодбе, надлежни орган доноси одлуку, која се доставља свим учесницима у поступку јавног надметања, односно прикупљања понуда.</w:t>
      </w:r>
    </w:p>
    <w:p w14:paraId="08C33D99"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Власник грађевинског земљишта у јавној својини и лице коме се грађевинско земљиште отуђује, закључују уговор у року од 30 дана од дана доношења одлуке из става 13. овог члана.</w:t>
      </w:r>
    </w:p>
    <w:p w14:paraId="451ED24D"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Грађевинско земљиште у јавној својини може се дати у закуп у случају из члана 86. овог закона.</w:t>
      </w:r>
    </w:p>
    <w:p w14:paraId="4A76A4E5"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Уговор о закупу грађевинског земљишта у јавној својини садржи нарочито: податке о катастарској парцели, намени и величини будућег објекта, о висини закупнине, року трајања закупа, року и начину плаћања доприноса за уређивање земљишта, услове за уређивање ако се у закуп даје неуређено грађевинско земљиште, року у коме земљиште мора да се приведе намени, права и обавезе у случају неизвршења обавеза, начин решавања спорова, као и поступку и условима за измену или раскид уговора, као и услове под којима се закупцу предметно земљиште може дати у својину. Када је уговором о закупу предвиђено плаћање на више рата, обавезно се прописује начин усклађивања висине закупа са индексом потрошачких цена у Републици Србији, према објављеним подацима надлежне организације за послове вођења статистике.</w:t>
      </w:r>
    </w:p>
    <w:p w14:paraId="44A0C5A0"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Власник грађевинског земљишта у јавној својини ближе уређује услове, поступак, начин и садржину уговора о отуђењу или давању у закуп.</w:t>
      </w:r>
    </w:p>
    <w:p w14:paraId="66CA5C32"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Учесник јавног надметања, односно учесник у поступку прикупљања понуда који сматра да је грађевинско земљиште отуђено или дато у закуп супротно одредбама овог закона, те да му је на тај начин повређено право, може поднети надлежном суду тужбу за поништај уговора у року од осам дана од сазнања за закључење уговора, а најкасније у року од 30 дана од дана закључења уговора.</w:t>
      </w:r>
    </w:p>
    <w:p w14:paraId="7C3FD888"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Грађевинско земљиште се прибавља у јавну својину у складу са одредбама Закона о јавној својини које се односе на прибављање других непокретности у јавну својину.</w:t>
      </w:r>
    </w:p>
    <w:p w14:paraId="3862C89A" w14:textId="77777777" w:rsidR="009963DF" w:rsidRP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Прибављање неизграђеног грађевинског земљишта у јавну својину за потребе уређења површина јавне намене, може се, осим у поступку прописаним законом којим се уређује експропријација, спровести и споразумом са власником грађевинског земљишта, на начин и у поступку који се уређује општим актом јединице локалне самоуправе.</w:t>
      </w:r>
    </w:p>
    <w:p w14:paraId="40B684B3" w14:textId="77777777" w:rsidR="009963DF" w:rsidRDefault="009963DF"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963DF">
        <w:rPr>
          <w:rFonts w:ascii="Times New Roman" w:hAnsi="Times New Roman" w:cs="Times New Roman"/>
          <w:bCs/>
          <w:sz w:val="24"/>
          <w:szCs w:val="24"/>
        </w:rPr>
        <w:t>Прибављањем грађевинског земљишта у јавну својину сматра се и размена непокретности.</w:t>
      </w:r>
    </w:p>
    <w:p w14:paraId="350DAF2E" w14:textId="77777777" w:rsidR="00AD4857" w:rsidRDefault="00AD4857" w:rsidP="009963D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69063D9E" w14:textId="77777777" w:rsidR="00AD4857" w:rsidRDefault="00AD4857" w:rsidP="00AD4857">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AD4857">
        <w:rPr>
          <w:rFonts w:ascii="Times New Roman" w:hAnsi="Times New Roman" w:cs="Times New Roman"/>
          <w:bCs/>
          <w:sz w:val="24"/>
          <w:szCs w:val="24"/>
        </w:rPr>
        <w:t>Члан 106.</w:t>
      </w:r>
    </w:p>
    <w:p w14:paraId="2F76C24C"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7A08A6A9"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14:paraId="38EEA56B"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lastRenderedPageBreak/>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изради елабората геодетских радова, тако да се за сваки објекат после геодетског обележавања формира посебна катастарска парцела.</w:t>
      </w:r>
    </w:p>
    <w:p w14:paraId="364CD5CF"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изради елабората геодетских радова за катастарску парцелу на којој је саграђен објекат, док се остале парцеле формирају као катастарске парцеле неизграђеног грађевинског земљишта.</w:t>
      </w:r>
    </w:p>
    <w:p w14:paraId="3CB33B2B"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Геодетско обележавање из ст. 2. и 3. овог члана спроводи се на основу сагласности власника постојећих објеката или земљишта.</w:t>
      </w:r>
    </w:p>
    <w:p w14:paraId="42F1B9B6"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геодетско обележавање из ст. 2. и 3. овог члана пред органом надлежним за послове државног премера и катастра.</w:t>
      </w:r>
    </w:p>
    <w:p w14:paraId="4E6E53D5" w14:textId="6186753E"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 xml:space="preserve">Приликом израде елабората геодетског обележавања </w:t>
      </w:r>
      <w:r w:rsidRPr="00581B71">
        <w:rPr>
          <w:rFonts w:ascii="Times New Roman" w:hAnsi="Times New Roman" w:cs="Times New Roman"/>
          <w:bCs/>
          <w:strike/>
          <w:sz w:val="24"/>
          <w:szCs w:val="24"/>
        </w:rPr>
        <w:t>за потребе развргнућа сувласничке заједнице у судском поступку</w:t>
      </w:r>
      <w:r w:rsidR="00581B71">
        <w:rPr>
          <w:rFonts w:ascii="Times New Roman" w:hAnsi="Times New Roman" w:cs="Times New Roman"/>
          <w:bCs/>
          <w:sz w:val="24"/>
          <w:szCs w:val="24"/>
          <w:lang w:val="sr-Cyrl-RS"/>
        </w:rPr>
        <w:t xml:space="preserve"> И</w:t>
      </w:r>
      <w:r w:rsidR="005410C5">
        <w:rPr>
          <w:rFonts w:ascii="Times New Roman" w:hAnsi="Times New Roman" w:cs="Times New Roman"/>
          <w:bCs/>
          <w:sz w:val="24"/>
          <w:szCs w:val="24"/>
          <w:lang w:val="sr-Cyrl-RS"/>
        </w:rPr>
        <w:t>З</w:t>
      </w:r>
      <w:r w:rsidR="00581B71">
        <w:rPr>
          <w:rFonts w:ascii="Times New Roman" w:hAnsi="Times New Roman" w:cs="Times New Roman"/>
          <w:bCs/>
          <w:sz w:val="24"/>
          <w:szCs w:val="24"/>
          <w:lang w:val="sr-Cyrl-RS"/>
        </w:rPr>
        <w:t xml:space="preserve"> СТ. 2-5. ОВОГ ЧЛАНА</w:t>
      </w:r>
      <w:r w:rsidRPr="00AD4857">
        <w:rPr>
          <w:rFonts w:ascii="Times New Roman" w:hAnsi="Times New Roman" w:cs="Times New Roman"/>
          <w:bCs/>
          <w:sz w:val="24"/>
          <w:szCs w:val="24"/>
        </w:rPr>
        <w:t>,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14:paraId="7992EE9D" w14:textId="77777777" w:rsidR="00AD4857" w:rsidRP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Елаборат геодетских радова израђује се у складу са прописима којима је уређен државни премер и катастар.</w:t>
      </w:r>
    </w:p>
    <w:p w14:paraId="14D8EDE1" w14:textId="6437EBDD" w:rsidR="00AD4857" w:rsidRDefault="00AD4857"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D4857">
        <w:rPr>
          <w:rFonts w:ascii="Times New Roman" w:hAnsi="Times New Roman" w:cs="Times New Roman"/>
          <w:bCs/>
          <w:sz w:val="24"/>
          <w:szCs w:val="24"/>
        </w:rPr>
        <w:t>Одредбе овог члана које се односе на развргнуће сувласничке заједнице примењују се и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p>
    <w:p w14:paraId="50605EEB" w14:textId="1C262AD9" w:rsidR="002B799E" w:rsidRDefault="002B799E"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36C42242" w14:textId="3344E569" w:rsidR="002B799E" w:rsidRDefault="002B799E" w:rsidP="002B799E">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2B799E">
        <w:rPr>
          <w:rFonts w:ascii="Times New Roman" w:hAnsi="Times New Roman" w:cs="Times New Roman"/>
          <w:bCs/>
          <w:sz w:val="24"/>
          <w:szCs w:val="24"/>
        </w:rPr>
        <w:t>Члан 133.</w:t>
      </w:r>
    </w:p>
    <w:p w14:paraId="7521B599"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1D630F20"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B799E">
        <w:rPr>
          <w:rFonts w:ascii="Times New Roman" w:hAnsi="Times New Roman" w:cs="Times New Roman"/>
          <w:bCs/>
          <w:sz w:val="24"/>
          <w:szCs w:val="24"/>
        </w:rPr>
        <w:t>Грађевинску дозволу за изградњу објеката издаје министарство надлежно за послове грађевинарства (у даљем тексту: Министарство), ако овим законом није другачије одређено.</w:t>
      </w:r>
    </w:p>
    <w:p w14:paraId="7C480D99"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B799E">
        <w:rPr>
          <w:rFonts w:ascii="Times New Roman" w:hAnsi="Times New Roman" w:cs="Times New Roman"/>
          <w:bCs/>
          <w:sz w:val="24"/>
          <w:szCs w:val="24"/>
        </w:rPr>
        <w:t>Министарство издаје грађевинску дозволу за изградњу објеката, и то:</w:t>
      </w:r>
    </w:p>
    <w:p w14:paraId="733E91A7"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B799E">
        <w:rPr>
          <w:rFonts w:ascii="Times New Roman" w:hAnsi="Times New Roman" w:cs="Times New Roman"/>
          <w:bCs/>
          <w:sz w:val="24"/>
          <w:szCs w:val="24"/>
        </w:rPr>
        <w:t>1) високих брана и акумулација напуњених водом, јаловином или пепелом за које је прописано техничко осматрање;</w:t>
      </w:r>
    </w:p>
    <w:p w14:paraId="4266A33D"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B799E">
        <w:rPr>
          <w:rFonts w:ascii="Times New Roman" w:hAnsi="Times New Roman" w:cs="Times New Roman"/>
          <w:bCs/>
          <w:sz w:val="24"/>
          <w:szCs w:val="24"/>
        </w:rPr>
        <w:t>2) нуклеарних објеката и других објеката који служе за производњу нуклеарног горива, радиоизотопа, озрачивања, ускладиштење радиоактивних сировина и отпадних материја за научно-истраживачке сврхе;</w:t>
      </w:r>
    </w:p>
    <w:p w14:paraId="76912077"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3) 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бункера стационарних и бункера плутајућих станица за снабдевање бродова и техничких пловних објеката течним горивом капацитета преко 500 m³, складишта нафте, течног нафтног гаса и нафтних деривата капацитета преко 500 t који се граде ван експлоатационих поља дефинисаних законом којим се уређује рударство и геолошка истраживања и магистралних топловода;</w:t>
      </w:r>
    </w:p>
    <w:p w14:paraId="3897761C"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lastRenderedPageBreak/>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14:paraId="259AD3D6"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4а) севесо постројења и севесо комплекса;</w:t>
      </w:r>
    </w:p>
    <w:p w14:paraId="3FBD6D0B"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5) стадиона за 20.000 и више гледалаца, објеката за спортске и остале манифестације који примају више од 5.000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објеката који су од значаја за безбедност Републике Србије (државна граница, полицијски објекти и др.) као и стамбених комплекса вишепородичног становања када је инвеститор Република Србија;</w:t>
      </w:r>
    </w:p>
    <w:p w14:paraId="610D1097" w14:textId="321422F4"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6) термоелектранa снаге 10 МW и више, термоелектранa-топланa електричне снаге 10 МW и више и других објеката за производњу електричне енергије снаге 10 MW и више, као и електроенергетских водова и трансформаторских станица напона 110 и више kV;</w:t>
      </w:r>
    </w:p>
    <w:p w14:paraId="4D4269A4"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 l/s;</w:t>
      </w:r>
    </w:p>
    <w:p w14:paraId="07DB8AEE"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8) регулационих радова за заштиту од великих вода градских подручја и руралних површина већих од 300 ha;</w:t>
      </w:r>
    </w:p>
    <w:p w14:paraId="0C6D717B"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9) 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као и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у складу са законом;</w:t>
      </w:r>
    </w:p>
    <w:p w14:paraId="5DA724D1"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9а) објеката у границама заштићеног природног подручја прве и друге категорије проглашене актом Владе, у смислу одредби закона којим се уређује заштита природе (осим породичних стамбених објеката, пољопривредних и економских објеката, са припадајућом инфраструктуром, који се граде у селима);</w:t>
      </w:r>
    </w:p>
    <w:p w14:paraId="703C5B69"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10) постројења за третман неопасног отпада, спаљивањем или физичко –хемијским поступцима, капацитета више од 70 t дневно;</w:t>
      </w:r>
    </w:p>
    <w:p w14:paraId="568BC427"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11) постројења за третман опасног отпада спаљивањем, термичким и/или физичким, физичко-хемијским, хемијским поступцима, као и складишта опасног отпада и/или депоније за одлагање опасног отпада;</w:t>
      </w:r>
    </w:p>
    <w:p w14:paraId="4AF0F37E"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12) аеродрома намењених за обављање јавног авио-превоза;</w:t>
      </w:r>
    </w:p>
    <w:p w14:paraId="18BA151F"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13) путничких пристаништа, лука, пристана марина и пристана на водама I реда;</w:t>
      </w:r>
    </w:p>
    <w:p w14:paraId="35C912C4"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14) државних путева првог и другог реда, путних објеката и саобраћајних прикључака на ове путеве и граничних прелаза;</w:t>
      </w:r>
    </w:p>
    <w:p w14:paraId="7DE1AE22"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15) јавне железничке инфраструктуре са прикључцима и метроа;</w:t>
      </w:r>
    </w:p>
    <w:p w14:paraId="55E252C0"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16) 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14:paraId="668D6817"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lastRenderedPageBreak/>
        <w:t>17) хидрограђевинских објеката на пловним путевима;</w:t>
      </w:r>
    </w:p>
    <w:p w14:paraId="59DF1A1D"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18) пловних канала и бродских преводница који нису у саставу хидроенергетског система;</w:t>
      </w:r>
    </w:p>
    <w:p w14:paraId="5EF9A99E"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19) регионалних депонија, односно депонија за одлагање неопасног отпада за подручје настањено са преко 200.000 становника;</w:t>
      </w:r>
    </w:p>
    <w:p w14:paraId="2AECFF7F" w14:textId="498DAED3" w:rsid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20) објеката за производњу енергије из обновљивих извора енергије снаге 10 МW и више;</w:t>
      </w:r>
    </w:p>
    <w:p w14:paraId="2E1FE894" w14:textId="23096FF8" w:rsidR="00F9006D" w:rsidRPr="002B799E" w:rsidRDefault="00F9006D"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F9006D">
        <w:rPr>
          <w:rFonts w:ascii="Times New Roman" w:hAnsi="Times New Roman" w:cs="Times New Roman"/>
          <w:sz w:val="24"/>
          <w:szCs w:val="24"/>
        </w:rPr>
        <w:t>20А) ОБЈЕКАТА ЗА СКЛАДИШТЕЊЕ ЕЛЕКТРИЧНЕ ЕНЕРГИЈЕ 10 МW И ВИШЕ, ПОСТРОЈЕЊА ЗА ЕЛЕКТРОЛИЗУ ВОДЕ ИНСТАЛИСАНЕ СНАГЕ 10 МW И ВИШЕ, КАО И ПОСТРОЈЕЊА ЗА БИОМЕТАН КАПАЦИТЕТА 2500</w:t>
      </w:r>
      <w:r w:rsidR="00EA4C73">
        <w:rPr>
          <w:rFonts w:ascii="Times New Roman" w:hAnsi="Times New Roman" w:cs="Times New Roman"/>
          <w:sz w:val="24"/>
          <w:szCs w:val="24"/>
        </w:rPr>
        <w:t>NM</w:t>
      </w:r>
      <w:r w:rsidR="00EA4C73">
        <w:rPr>
          <w:rFonts w:ascii="Times New Roman" w:hAnsi="Times New Roman" w:cs="Times New Roman"/>
          <w:sz w:val="24"/>
          <w:szCs w:val="24"/>
          <w:vertAlign w:val="superscript"/>
        </w:rPr>
        <w:t>3</w:t>
      </w:r>
      <w:r w:rsidR="00EA4C73">
        <w:rPr>
          <w:rFonts w:ascii="Times New Roman" w:hAnsi="Times New Roman" w:cs="Times New Roman"/>
          <w:sz w:val="24"/>
          <w:szCs w:val="24"/>
        </w:rPr>
        <w:t>/H</w:t>
      </w:r>
      <w:r w:rsidRPr="00F9006D">
        <w:rPr>
          <w:rFonts w:ascii="Times New Roman" w:hAnsi="Times New Roman" w:cs="Times New Roman"/>
          <w:sz w:val="24"/>
          <w:szCs w:val="24"/>
        </w:rPr>
        <w:t>;</w:t>
      </w:r>
    </w:p>
    <w:p w14:paraId="61127098"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21) објеката који су намењени за производњу наоружања и војне опреме у смислу закона којим се уређује област производње наоружања и војне опреме, као и објеката за производњу и складиштење експлозивних материја;</w:t>
      </w:r>
    </w:p>
    <w:p w14:paraId="1B765FAC"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22) објеката здравствене заштите смештајних капацитета преко 500 лежаја;</w:t>
      </w:r>
    </w:p>
    <w:p w14:paraId="274104E8" w14:textId="158A8B08"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23) објеката који се граде на територији две или више јединица локалних самоуправа;</w:t>
      </w:r>
    </w:p>
    <w:p w14:paraId="0465ED56" w14:textId="77777777"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r w:rsidRPr="002B799E">
        <w:rPr>
          <w:rFonts w:ascii="Times New Roman" w:hAnsi="Times New Roman" w:cs="Times New Roman"/>
          <w:sz w:val="24"/>
          <w:szCs w:val="24"/>
        </w:rPr>
        <w:t>24) објеката за складиштење државних робних резерви;</w:t>
      </w:r>
    </w:p>
    <w:p w14:paraId="554EA06E" w14:textId="2940A139" w:rsidR="002B799E" w:rsidRPr="002B799E" w:rsidRDefault="002B799E" w:rsidP="002B799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r w:rsidRPr="002B799E">
        <w:rPr>
          <w:rFonts w:ascii="Times New Roman" w:hAnsi="Times New Roman" w:cs="Times New Roman"/>
          <w:sz w:val="24"/>
          <w:szCs w:val="24"/>
        </w:rPr>
        <w:t>25) научно-истраживачких кампуса</w:t>
      </w:r>
      <w:r>
        <w:rPr>
          <w:rFonts w:ascii="Times New Roman" w:hAnsi="Times New Roman" w:cs="Times New Roman"/>
          <w:sz w:val="24"/>
          <w:szCs w:val="24"/>
          <w:lang w:val="sr-Cyrl-CS"/>
        </w:rPr>
        <w:t>.</w:t>
      </w:r>
    </w:p>
    <w:p w14:paraId="7F4699A0" w14:textId="77777777" w:rsidR="002B799E" w:rsidRPr="002B799E" w:rsidRDefault="002B799E"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rPr>
      </w:pPr>
    </w:p>
    <w:p w14:paraId="612A997E" w14:textId="77777777" w:rsidR="0039686E" w:rsidRDefault="0039686E" w:rsidP="00AD485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3A4F5EED" w14:textId="77777777" w:rsidR="0039686E" w:rsidRDefault="0039686E" w:rsidP="0039686E">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39686E">
        <w:rPr>
          <w:rFonts w:ascii="Times New Roman" w:hAnsi="Times New Roman" w:cs="Times New Roman"/>
          <w:bCs/>
          <w:sz w:val="24"/>
          <w:szCs w:val="24"/>
        </w:rPr>
        <w:t>Члан 134.</w:t>
      </w:r>
    </w:p>
    <w:p w14:paraId="11F97002"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294AC243"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Поверава се аутономној покрајини издавање грађевинских дозвола за изградњу објеката одређених у члану 133. овог закона који се у целини граде на територији аутономне покрајине.</w:t>
      </w:r>
    </w:p>
    <w:p w14:paraId="340B4D65"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Поверава се јединицама локалне самоуправе издавање грађевинских дозвола за изградњу објеката који нису одређени у члану 133. овог закона.</w:t>
      </w:r>
    </w:p>
    <w:p w14:paraId="30A4F95A"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Министарство надлежно за послове грађевинарства и после поверавања послова, може, у складу са законом, непосредно издавати акте за изградњу објеката преко 20.000 m², на целој територији Републике Србије. </w:t>
      </w:r>
    </w:p>
    <w:p w14:paraId="43FECD7C"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Инвеститор изградње објеката из става 3. овог члана, може поднети захтев за издавање свих аката за изградњу јединици локалне самоуправе или министарству надлежном за послове грађевинарства.</w:t>
      </w:r>
    </w:p>
    <w:p w14:paraId="211DD515"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Инвеститор из става 4. овог члана, који је исходовао локацијске услове пред надлежним органом јединице локалне самоуправе, може поднети захтев за издавање грађевинске дозволе министарству надлежном за послове грађевинарства без обавезе спровођења поступка ревизије пројекта</w:t>
      </w:r>
      <w:r w:rsidR="00735C33">
        <w:rPr>
          <w:rFonts w:ascii="Times New Roman" w:hAnsi="Times New Roman" w:cs="Times New Roman"/>
          <w:bCs/>
          <w:sz w:val="24"/>
          <w:szCs w:val="24"/>
          <w:lang w:val="sr-Cyrl-RS"/>
        </w:rPr>
        <w:t xml:space="preserve"> </w:t>
      </w:r>
      <w:r w:rsidR="00735C33" w:rsidRPr="00735C33">
        <w:rPr>
          <w:rFonts w:ascii="Times New Roman" w:hAnsi="Times New Roman" w:cs="Times New Roman"/>
          <w:bCs/>
          <w:sz w:val="24"/>
          <w:szCs w:val="24"/>
          <w:lang w:val="sr-Cyrl-RS"/>
        </w:rPr>
        <w:t>И БЕЗ ОБАВЕЗЕ ИЗРАДЕ ТЕХНИЧКЕ ДОКУМЕНТАЦИЈЕ И ИЗВОЂЕЊА РАДОВА У СКЛАДУ</w:t>
      </w:r>
      <w:r w:rsidR="001324A3">
        <w:rPr>
          <w:rFonts w:ascii="Times New Roman" w:hAnsi="Times New Roman" w:cs="Times New Roman"/>
          <w:bCs/>
          <w:sz w:val="24"/>
          <w:szCs w:val="24"/>
          <w:lang w:val="sr-Cyrl-RS"/>
        </w:rPr>
        <w:t xml:space="preserve"> ОДРЕДБАМА</w:t>
      </w:r>
      <w:r w:rsidR="00735C33" w:rsidRPr="00735C33">
        <w:rPr>
          <w:rFonts w:ascii="Times New Roman" w:hAnsi="Times New Roman" w:cs="Times New Roman"/>
          <w:bCs/>
          <w:sz w:val="24"/>
          <w:szCs w:val="24"/>
          <w:lang w:val="sr-Cyrl-RS"/>
        </w:rPr>
        <w:t xml:space="preserve"> ЧЛ. 126. И 150. ОВОГ ЗАКОНА</w:t>
      </w:r>
      <w:r w:rsidR="00735C33" w:rsidRPr="0039686E">
        <w:rPr>
          <w:rFonts w:ascii="Times New Roman" w:hAnsi="Times New Roman" w:cs="Times New Roman"/>
          <w:bCs/>
          <w:sz w:val="24"/>
          <w:szCs w:val="24"/>
        </w:rPr>
        <w:t>. </w:t>
      </w:r>
    </w:p>
    <w:p w14:paraId="1084419A" w14:textId="77777777" w:rsidR="0039686E" w:rsidRP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Инвеститор из става 4. овог члана, који подноси захтев за издавање локацијских услова пред министарством надлежним за послове грађевинарства, све даље поступке води и окончава по одредбама овог закона. </w:t>
      </w:r>
    </w:p>
    <w:p w14:paraId="3CD5628C" w14:textId="77777777" w:rsid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DA45C8">
        <w:rPr>
          <w:rFonts w:ascii="Times New Roman" w:hAnsi="Times New Roman" w:cs="Times New Roman"/>
          <w:bCs/>
          <w:strike/>
          <w:sz w:val="24"/>
          <w:szCs w:val="24"/>
        </w:rPr>
        <w:t>Када орган из ст. 3. и 4. овог члана не реши по захтеву за издавање локацијских услова, грађевинске и/или употребне дозволе у законом прописаном року, односно у року од највише 30 дана од дана подношења уредног захтева странке, надлежно министарство ће, по захтеву странке, преузети надлежност за издавање тих аката.</w:t>
      </w:r>
    </w:p>
    <w:p w14:paraId="61327823" w14:textId="77777777" w:rsidR="00DA45C8" w:rsidRPr="00DA45C8" w:rsidRDefault="00DA45C8"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Pr>
          <w:rFonts w:ascii="Times New Roman" w:eastAsia="Times New Roman" w:hAnsi="Times New Roman" w:cs="Times New Roman"/>
          <w:sz w:val="24"/>
          <w:szCs w:val="24"/>
          <w:lang w:val="sr-Cyrl-CS"/>
        </w:rPr>
        <w:t>КАДА ОРГАН ИЗ СТ. 1. И 2</w:t>
      </w:r>
      <w:r w:rsidRPr="00947FCA">
        <w:rPr>
          <w:rFonts w:ascii="Times New Roman" w:eastAsia="Times New Roman" w:hAnsi="Times New Roman" w:cs="Times New Roman"/>
          <w:sz w:val="24"/>
          <w:szCs w:val="24"/>
          <w:lang w:val="sr-Cyrl-CS"/>
        </w:rPr>
        <w:t xml:space="preserve">. ОВОГ ЧЛАНА </w:t>
      </w:r>
      <w:r>
        <w:rPr>
          <w:rFonts w:ascii="Times New Roman" w:eastAsia="Times New Roman" w:hAnsi="Times New Roman" w:cs="Times New Roman"/>
          <w:sz w:val="24"/>
          <w:szCs w:val="24"/>
          <w:lang w:val="sr-Cyrl-CS"/>
        </w:rPr>
        <w:t>У ЗАКОНОМ ПРОПИСАНОМ РОКУ,</w:t>
      </w:r>
      <w:r w:rsidRPr="00947FCA">
        <w:rPr>
          <w:rFonts w:ascii="Times New Roman" w:eastAsia="Times New Roman" w:hAnsi="Times New Roman" w:cs="Times New Roman"/>
          <w:sz w:val="24"/>
          <w:szCs w:val="24"/>
          <w:lang w:val="sr-Cyrl-CS"/>
        </w:rPr>
        <w:t xml:space="preserve"> НЕ РЕШИ </w:t>
      </w:r>
      <w:r>
        <w:rPr>
          <w:rFonts w:ascii="Times New Roman" w:eastAsia="Times New Roman" w:hAnsi="Times New Roman" w:cs="Times New Roman"/>
          <w:sz w:val="24"/>
          <w:szCs w:val="24"/>
          <w:lang w:val="sr-Cyrl-CS"/>
        </w:rPr>
        <w:t>О ЗАХТЕВУ КОЈИ ЈЕ СТРАНКА УРЕДНО ПОДНЕЛА, З</w:t>
      </w:r>
      <w:r w:rsidRPr="00947FCA">
        <w:rPr>
          <w:rFonts w:ascii="Times New Roman" w:eastAsia="Times New Roman" w:hAnsi="Times New Roman" w:cs="Times New Roman"/>
          <w:sz w:val="24"/>
          <w:szCs w:val="24"/>
          <w:lang w:val="sr-Cyrl-CS"/>
        </w:rPr>
        <w:t>А ИЗДАВАЊЕ ЛОКАЦИЈСКИХ УСЛОВА, ГРАЂЕВИНСКЕ И/ИЛИ УПОТРЕБНЕ ДОЗ</w:t>
      </w:r>
      <w:r>
        <w:rPr>
          <w:rFonts w:ascii="Times New Roman" w:eastAsia="Times New Roman" w:hAnsi="Times New Roman" w:cs="Times New Roman"/>
          <w:sz w:val="24"/>
          <w:szCs w:val="24"/>
          <w:lang w:val="sr-Cyrl-CS"/>
        </w:rPr>
        <w:t xml:space="preserve">ВОЛЕ, </w:t>
      </w:r>
      <w:r w:rsidRPr="00947FCA">
        <w:rPr>
          <w:rFonts w:ascii="Times New Roman" w:eastAsia="Times New Roman" w:hAnsi="Times New Roman" w:cs="Times New Roman"/>
          <w:sz w:val="24"/>
          <w:szCs w:val="24"/>
          <w:lang w:val="sr-Cyrl-CS"/>
        </w:rPr>
        <w:t xml:space="preserve">НАДЛЕЖНО МИНИСТАРСТВО ЋЕ, ПО ЗАХТЕВУ СТРАНКЕ, ПРЕУЗЕТИ </w:t>
      </w:r>
      <w:r w:rsidRPr="00947FCA">
        <w:rPr>
          <w:rFonts w:ascii="Times New Roman" w:eastAsia="Times New Roman" w:hAnsi="Times New Roman" w:cs="Times New Roman"/>
          <w:sz w:val="24"/>
          <w:szCs w:val="24"/>
          <w:lang w:val="sr-Cyrl-CS"/>
        </w:rPr>
        <w:lastRenderedPageBreak/>
        <w:t xml:space="preserve">НАДЛЕЖНОСТ ЗА ИЗДАВАЊЕ </w:t>
      </w:r>
      <w:r>
        <w:rPr>
          <w:rFonts w:ascii="Times New Roman" w:eastAsia="Times New Roman" w:hAnsi="Times New Roman" w:cs="Times New Roman"/>
          <w:sz w:val="24"/>
          <w:szCs w:val="24"/>
          <w:lang w:val="sr-Cyrl-CS"/>
        </w:rPr>
        <w:t>СВИХ</w:t>
      </w:r>
      <w:r w:rsidRPr="00947FCA">
        <w:rPr>
          <w:rFonts w:ascii="Times New Roman" w:eastAsia="Times New Roman" w:hAnsi="Times New Roman" w:cs="Times New Roman"/>
          <w:sz w:val="24"/>
          <w:szCs w:val="24"/>
          <w:lang w:val="sr-Cyrl-CS"/>
        </w:rPr>
        <w:t xml:space="preserve"> АКАТА.</w:t>
      </w:r>
      <w:r w:rsidR="005628AC" w:rsidRPr="005628AC">
        <w:rPr>
          <w:rFonts w:ascii="Times New Roman" w:eastAsia="Times New Roman" w:hAnsi="Times New Roman" w:cs="Times New Roman"/>
          <w:sz w:val="24"/>
          <w:szCs w:val="24"/>
          <w:lang w:val="sr-Cyrl-CS"/>
        </w:rPr>
        <w:t xml:space="preserve"> </w:t>
      </w:r>
      <w:r w:rsidR="005628AC">
        <w:rPr>
          <w:rFonts w:ascii="Times New Roman" w:eastAsia="Times New Roman" w:hAnsi="Times New Roman" w:cs="Times New Roman"/>
          <w:sz w:val="24"/>
          <w:szCs w:val="24"/>
          <w:lang w:val="sr-Cyrl-CS"/>
        </w:rPr>
        <w:t>ПО ПРЕУЗИМАЊУ НАДЛЕЖНОСТИ, СВИ ДАЉИ ПОСТУПЦИ О ИСТОМ ЗАХТЕВУ, ВОДЕ СЕ ПРЕД НАДЛЕЖНИМ МИНИСТАРСТВОМ.</w:t>
      </w:r>
    </w:p>
    <w:p w14:paraId="6837CA67" w14:textId="77777777" w:rsidR="0039686E" w:rsidRDefault="0039686E"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9686E">
        <w:rPr>
          <w:rFonts w:ascii="Times New Roman" w:hAnsi="Times New Roman" w:cs="Times New Roman"/>
          <w:bCs/>
          <w:sz w:val="24"/>
          <w:szCs w:val="24"/>
        </w:rPr>
        <w:t>Орган од кога је надлежно министарство преузело надлежност у складу са ставом 7. овог члана, дужан је да одмах, а најкасније у року од пет радних дана од пријема захтева за уступање списа, министарству достави све списе предмета.</w:t>
      </w:r>
    </w:p>
    <w:p w14:paraId="3F5CBCA4" w14:textId="77777777" w:rsidR="00E5367C" w:rsidRDefault="00E5367C"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5367C">
        <w:rPr>
          <w:rFonts w:ascii="Times New Roman" w:hAnsi="Times New Roman" w:cs="Times New Roman"/>
          <w:bCs/>
          <w:sz w:val="24"/>
          <w:szCs w:val="24"/>
        </w:rPr>
        <w:t>У СЛУЧАЈУ КАДА ОРГАН ОД КОГА ЈЕ НАДЛЕЖНО МИНИСТАРСТВО ПРЕУЗЕЛО НАДЛЕЖНОСТ НЕ ДОСТАВИ СПИСЕ ПРЕДМЕТА У РОКУ ИЗ СТАВА 8. ОВОГ ЧЛАНА, МИНИСТАРСТВО ЋЕ САМОСТАЛНО, ПРЕКО ЦЕНТРАЛНЕ ЕВИДЕНЦИЈЕ, ПРЕУЗЕТИ СПИСЕ ПРЕДМЕТА.</w:t>
      </w:r>
    </w:p>
    <w:p w14:paraId="63BDB6A5" w14:textId="77777777" w:rsidR="003B44C1" w:rsidRDefault="003B44C1" w:rsidP="0039686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014B455" w14:textId="77777777" w:rsidR="003B44C1" w:rsidRDefault="003B44C1" w:rsidP="003B44C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3B44C1">
        <w:rPr>
          <w:rFonts w:ascii="Times New Roman" w:hAnsi="Times New Roman" w:cs="Times New Roman"/>
          <w:bCs/>
          <w:sz w:val="24"/>
          <w:szCs w:val="24"/>
        </w:rPr>
        <w:t>Члан 134а</w:t>
      </w:r>
    </w:p>
    <w:p w14:paraId="3556D2EF" w14:textId="77777777" w:rsidR="003B44C1" w:rsidRPr="008F07E6" w:rsidRDefault="003B44C1" w:rsidP="003B44C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lang w:val="sr-Latn-RS"/>
        </w:rPr>
      </w:pPr>
    </w:p>
    <w:p w14:paraId="5EE6DB30"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Инвеститор линијског инфраструктурног објекта од посебног значаја за Републику Србију је лице за чије потребе се гради објекат и на чије име гласи грађевинска дозвола или које у складу са одредбама закона односно одлуком Владе, врши инвеститорска права на изградњи таквих линијских инфраструктурних објеката.</w:t>
      </w:r>
    </w:p>
    <w:p w14:paraId="5973A909"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Инвеститор изградње</w:t>
      </w:r>
      <w:r w:rsidR="00AA00D1">
        <w:rPr>
          <w:rFonts w:ascii="Times New Roman" w:hAnsi="Times New Roman" w:cs="Times New Roman"/>
          <w:bCs/>
          <w:sz w:val="24"/>
          <w:szCs w:val="24"/>
          <w:lang w:val="sr-Latn-RS"/>
        </w:rPr>
        <w:t xml:space="preserve"> </w:t>
      </w:r>
      <w:r w:rsidR="00AA00D1">
        <w:rPr>
          <w:rFonts w:ascii="Times New Roman" w:hAnsi="Times New Roman" w:cs="Times New Roman"/>
          <w:bCs/>
          <w:sz w:val="24"/>
          <w:szCs w:val="24"/>
          <w:lang w:val="sr-Cyrl-RS"/>
        </w:rPr>
        <w:t>ОБЈЕКТА</w:t>
      </w:r>
      <w:r w:rsidRPr="003B44C1">
        <w:rPr>
          <w:rFonts w:ascii="Times New Roman" w:hAnsi="Times New Roman" w:cs="Times New Roman"/>
          <w:bCs/>
          <w:sz w:val="24"/>
          <w:szCs w:val="24"/>
        </w:rPr>
        <w:t xml:space="preserve"> из става 1. овог члана је и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 односно аутономна покрајина, односно јединица локалне самоуправе, као и лица чији су оснивачи аутономна покрајина односно јединица локалне самоуправе.</w:t>
      </w:r>
    </w:p>
    <w:p w14:paraId="4528ADFD"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Инвеститор изградње државних путева је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w:t>
      </w:r>
    </w:p>
    <w:p w14:paraId="44A79615"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Инвеститор изградње општинских путева и улица је јединица локалне самоуправе или правно лице које је основано да врши инвеститорска права или коме је одлуком јединице локалне самоуправе пренето да врши инвеститорска права.</w:t>
      </w:r>
    </w:p>
    <w:p w14:paraId="6C356EEE"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4549C">
        <w:rPr>
          <w:rFonts w:ascii="Times New Roman" w:hAnsi="Times New Roman" w:cs="Times New Roman"/>
          <w:bCs/>
          <w:strike/>
          <w:sz w:val="24"/>
          <w:szCs w:val="24"/>
        </w:rPr>
        <w:t>Изузетно од става 3. овог члана</w:t>
      </w:r>
      <w:r w:rsidR="00E4549C">
        <w:rPr>
          <w:rFonts w:ascii="Times New Roman" w:hAnsi="Times New Roman" w:cs="Times New Roman"/>
          <w:bCs/>
          <w:sz w:val="24"/>
          <w:szCs w:val="24"/>
          <w:lang w:val="sr-Cyrl-RS"/>
        </w:rPr>
        <w:t xml:space="preserve"> ИЗУЗЕТНО ОД СТАВА 4. ОВОГ ЧЛАНА</w:t>
      </w:r>
      <w:r w:rsidRPr="003B44C1">
        <w:rPr>
          <w:rFonts w:ascii="Times New Roman" w:hAnsi="Times New Roman" w:cs="Times New Roman"/>
          <w:bCs/>
          <w:sz w:val="24"/>
          <w:szCs w:val="24"/>
        </w:rPr>
        <w:t xml:space="preserve">, јединица локалне самоуправе може одлуком надлежног органа јединице локалне самоуправе пренети инвеститорска права и на правно лице </w:t>
      </w:r>
      <w:r w:rsidRPr="00E4549C">
        <w:rPr>
          <w:rFonts w:ascii="Times New Roman" w:hAnsi="Times New Roman" w:cs="Times New Roman"/>
          <w:bCs/>
          <w:strike/>
          <w:sz w:val="24"/>
          <w:szCs w:val="24"/>
        </w:rPr>
        <w:t>из става 2. овог члана</w:t>
      </w:r>
      <w:r w:rsidR="00E4549C">
        <w:rPr>
          <w:rFonts w:ascii="Times New Roman" w:hAnsi="Times New Roman" w:cs="Times New Roman"/>
          <w:bCs/>
          <w:sz w:val="24"/>
          <w:szCs w:val="24"/>
          <w:lang w:val="sr-Cyrl-RS"/>
        </w:rPr>
        <w:t xml:space="preserve"> ИЗ СТАВА 3. ОВОГ ЧЛАНА</w:t>
      </w:r>
      <w:r w:rsidRPr="003B44C1">
        <w:rPr>
          <w:rFonts w:ascii="Times New Roman" w:hAnsi="Times New Roman" w:cs="Times New Roman"/>
          <w:bCs/>
          <w:sz w:val="24"/>
          <w:szCs w:val="24"/>
        </w:rPr>
        <w:t>, уз претходну сагласност тог правног лица.</w:t>
      </w:r>
    </w:p>
    <w:p w14:paraId="58ED8F5B"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Изузетно, ако се ради о државном путу, који је истовремено и градска саобраћајница, односно део државног пута који пролази кроз насеље, надлежни орган за издавање грађевинске дозволе је јединица локалне самоуправе на чијој територији се то насеље налази, уз обавезу да у поступку издавања локацијских услова обавезно прибави и услове правног лица чији је оснивач или већински власник Република Србија које је надлежно да управља таквим објектима.</w:t>
      </w:r>
    </w:p>
    <w:p w14:paraId="2CA1694E"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 xml:space="preserve">У случају </w:t>
      </w:r>
      <w:r w:rsidRPr="008371F3">
        <w:rPr>
          <w:rFonts w:ascii="Times New Roman" w:hAnsi="Times New Roman" w:cs="Times New Roman"/>
          <w:bCs/>
          <w:strike/>
          <w:sz w:val="24"/>
          <w:szCs w:val="24"/>
        </w:rPr>
        <w:t>из става 5. овог члана</w:t>
      </w:r>
      <w:r w:rsidR="008371F3" w:rsidRPr="008371F3">
        <w:rPr>
          <w:rFonts w:ascii="Times New Roman" w:hAnsi="Times New Roman" w:cs="Times New Roman"/>
          <w:bCs/>
          <w:sz w:val="24"/>
          <w:szCs w:val="24"/>
          <w:lang w:val="sr-Cyrl-RS"/>
        </w:rPr>
        <w:t xml:space="preserve"> </w:t>
      </w:r>
      <w:r w:rsidR="008371F3">
        <w:rPr>
          <w:rFonts w:ascii="Times New Roman" w:hAnsi="Times New Roman" w:cs="Times New Roman"/>
          <w:bCs/>
          <w:sz w:val="24"/>
          <w:szCs w:val="24"/>
          <w:lang w:val="sr-Cyrl-RS"/>
        </w:rPr>
        <w:t xml:space="preserve">ИЗ СТАВА 6. ОВОГ ЧЛАНА </w:t>
      </w:r>
      <w:r w:rsidRPr="003B44C1">
        <w:rPr>
          <w:rFonts w:ascii="Times New Roman" w:hAnsi="Times New Roman" w:cs="Times New Roman"/>
          <w:bCs/>
          <w:sz w:val="24"/>
          <w:szCs w:val="24"/>
        </w:rPr>
        <w:t>, инвеститор је дужан да пре подношења захтева за грађевинску дозволу, прибави сагласност правног лица чији је оснивач или већински власник Република Србија које је надлежно да управља таквим објектима на пројекат за грађевинску дозволу.</w:t>
      </w:r>
    </w:p>
    <w:p w14:paraId="4751A79B"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Одредбе овог члана, сходно се примењују и на реконструкцију линијског инфраструктурног објекта од посебног значаја за Републику Србију.</w:t>
      </w:r>
    </w:p>
    <w:p w14:paraId="2297D015"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 xml:space="preserve">Инвеститор радова на изградњи и реконструкцији објеката из члана 2. </w:t>
      </w:r>
      <w:r w:rsidR="008371F3">
        <w:rPr>
          <w:rFonts w:ascii="Times New Roman" w:hAnsi="Times New Roman" w:cs="Times New Roman"/>
          <w:bCs/>
          <w:sz w:val="24"/>
          <w:szCs w:val="24"/>
          <w:lang w:val="sr-Cyrl-RS"/>
        </w:rPr>
        <w:t xml:space="preserve">СТАВ 1. ТАЧКА 37) </w:t>
      </w:r>
      <w:r w:rsidRPr="003B44C1">
        <w:rPr>
          <w:rFonts w:ascii="Times New Roman" w:hAnsi="Times New Roman" w:cs="Times New Roman"/>
          <w:bCs/>
          <w:sz w:val="24"/>
          <w:szCs w:val="24"/>
        </w:rPr>
        <w:t>овог закона који се изводе на мешовитом (војно-цивилном) аеродрому, на делу аеродрома који заједно користе цивилни оператер и министарство надлежно за послове одбране, може бити цивилни оператер у случају да се тим радовима обезбеђују безбедносни и други услови који су законом којим је уређен ваздушни саобраћај прописани за цивилни аеродром.</w:t>
      </w:r>
    </w:p>
    <w:p w14:paraId="35168940"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lastRenderedPageBreak/>
        <w:t xml:space="preserve">Радови из става 9. овог члана изводе се у складу са важећим планским документом, односно планским документом који је донело министарство надлежно за послове одбране, уз обавезно прибављање услова тог министарства </w:t>
      </w:r>
      <w:r w:rsidRPr="0009084B">
        <w:rPr>
          <w:rFonts w:ascii="Times New Roman" w:hAnsi="Times New Roman" w:cs="Times New Roman"/>
          <w:bCs/>
          <w:strike/>
          <w:sz w:val="24"/>
          <w:szCs w:val="24"/>
        </w:rPr>
        <w:t>у складу са чланом 2. став 1. тачка 32) овог закона</w:t>
      </w:r>
      <w:r w:rsidRPr="003B44C1">
        <w:rPr>
          <w:rFonts w:ascii="Times New Roman" w:hAnsi="Times New Roman" w:cs="Times New Roman"/>
          <w:bCs/>
          <w:sz w:val="24"/>
          <w:szCs w:val="24"/>
        </w:rPr>
        <w:t>.</w:t>
      </w:r>
    </w:p>
    <w:p w14:paraId="3C9C2B00"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Министарство надлежно за послове одбране дужно је да у року од 30 дана од дана пријема захтева изда тражене услове из става 10. овог члана, а у колико у том року не достави тражене услове, сматра се да је сагласно са достављеном техничком документацијом.</w:t>
      </w:r>
    </w:p>
    <w:p w14:paraId="4E2A752B" w14:textId="77777777" w:rsidR="003B44C1" w:rsidRP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У случају да је за радове из става 9. овог члана, потребно спровести експропријацију, корисник експропријације утврђује се у складу са овим законом.</w:t>
      </w:r>
    </w:p>
    <w:p w14:paraId="4DDDC81D" w14:textId="77777777" w:rsidR="003B44C1" w:rsidRDefault="003B44C1"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B44C1">
        <w:rPr>
          <w:rFonts w:ascii="Times New Roman" w:hAnsi="Times New Roman" w:cs="Times New Roman"/>
          <w:bCs/>
          <w:sz w:val="24"/>
          <w:szCs w:val="24"/>
        </w:rPr>
        <w:t>У случају изградње линијског инфраструктурног објекта од посебног значаја за Републику Србију, инвеститор таквог објекта дужан је да, власнику стамбеног објекта (породичне стамбене зграде или стамбеног објекта који се састоји од више станова) изграђеног супротно закону пре ступања на снагу планског акта којим је земљиште на коме се такав објекат налази одређено за јавне намене, обезбеди други одговарајући стамбени објекат или стан, без обзира да ли је за тај објекат покренут поступак озакоњења или да му исплати новчану накнаду у висини средстава потребних ради обезбеђивања другог одговарајућег стамбеног објекта или стана.</w:t>
      </w:r>
    </w:p>
    <w:p w14:paraId="5052E40A" w14:textId="77777777" w:rsidR="002D2EC7" w:rsidRDefault="002D2EC7" w:rsidP="003B44C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170335DE"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2D2EC7">
        <w:rPr>
          <w:rFonts w:ascii="Times New Roman" w:hAnsi="Times New Roman" w:cs="Times New Roman"/>
          <w:bCs/>
          <w:sz w:val="24"/>
          <w:szCs w:val="24"/>
        </w:rPr>
        <w:t>Члан 135.</w:t>
      </w:r>
    </w:p>
    <w:p w14:paraId="71363E24"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48FAE9A2"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дозволу израђене у складу са прописом којим се ближе уређује садржина техничке документације</w:t>
      </w:r>
      <w:r w:rsidR="007567AE">
        <w:rPr>
          <w:rFonts w:ascii="Times New Roman" w:hAnsi="Times New Roman" w:cs="Times New Roman"/>
          <w:bCs/>
          <w:sz w:val="24"/>
          <w:szCs w:val="24"/>
          <w:lang w:val="sr-Cyrl-RS"/>
        </w:rPr>
        <w:t xml:space="preserve">, </w:t>
      </w:r>
      <w:r w:rsidR="007567AE" w:rsidRPr="00257224">
        <w:rPr>
          <w:rFonts w:ascii="Times New Roman" w:eastAsia="Times New Roman" w:hAnsi="Times New Roman" w:cs="Times New Roman"/>
          <w:sz w:val="24"/>
          <w:szCs w:val="24"/>
          <w:lang w:val="sr-Cyrl-CS"/>
        </w:rPr>
        <w:t>РЕШЕЊЕ О САГЛАСНОСТИ НА ПЛАН УПРАВЉАЊА ОТПАДОМ</w:t>
      </w:r>
      <w:r w:rsidR="007567AE">
        <w:rPr>
          <w:rFonts w:ascii="Times New Roman" w:eastAsia="Times New Roman" w:hAnsi="Times New Roman" w:cs="Times New Roman"/>
          <w:sz w:val="24"/>
          <w:szCs w:val="24"/>
          <w:lang w:val="sr-Cyrl-CS"/>
        </w:rPr>
        <w:t xml:space="preserve"> ОД ГРАЂЕЊА И РУШЕЊА</w:t>
      </w:r>
      <w:r w:rsidRPr="002D2EC7">
        <w:rPr>
          <w:rFonts w:ascii="Times New Roman" w:hAnsi="Times New Roman" w:cs="Times New Roman"/>
          <w:bCs/>
          <w:sz w:val="24"/>
          <w:szCs w:val="24"/>
        </w:rPr>
        <w:t>, који има одговарајуће право на земљишту или објекту и који је доставио доказе о уплати одговарајућих такси и накнада и друге доказе прописане прописом којим се ближе уређује поступак спровођења обједињене процедуре. Надлежни орган за издавање грађевинске дозволе не проверава усаглашеност пројекта за грађевинску дозволу, извода из пројекта и пројектне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потврђују да је приложена документација усаглашена са мерама и условима заштите животне средине и која се обавезно прилаже уз захтев за издавање грађевинске дозволе.</w:t>
      </w:r>
    </w:p>
    <w:p w14:paraId="5CE1BDBF"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Странка у поступку издавања грађевинске дозволе из става 1. овог члана је инвеститор, као и лице које има на закону заснован интерес за учешће у поступку.</w:t>
      </w:r>
    </w:p>
    <w:p w14:paraId="5B3936AE"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14:paraId="3CF3997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одговарајућем праву нити доказ о уклањању објеката у смислу овог закона, већ се наведени докази достављају у другој фази реализације изградње.</w:t>
      </w:r>
    </w:p>
    <w:p w14:paraId="68522A9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линијских инфраструктурних објеката, као доказ о одговарајућем праву сматра се и правноснажно или коначно решење о експропријацији,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w:t>
      </w:r>
    </w:p>
    <w:p w14:paraId="3337BE17"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lastRenderedPageBreak/>
        <w:t>За изградњу линијских инфраструктурних објеката и објеката комуналне инфраструктуре, грађевинска дозвола може се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спајање тих катастарских парцела.</w:t>
      </w:r>
    </w:p>
    <w:p w14:paraId="7C8441C8"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14:paraId="78DC9628"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трафостанице унутар објекта, као доказ о одговарајућем праву сматра се и сагласност инвеститора, односно власника објекта. По изградњи објекта, део зграде у коме је изграђена трафостаница, постаје самостални део зграде у складу са прописима којима је уређена материја одржавања зграда.</w:t>
      </w:r>
    </w:p>
    <w:p w14:paraId="41796A27"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14:paraId="69EA2A1D"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У случају извођења радова на уклањању препрека за особе са инвалидитетом, деци и старим особама, не доставља се оверена сагласност сувласника, односно власника посебних делова зграде, већ се као доказ доставља одлука стамбене заједнице у складу са прописом којим се уређује становање и одржавање зграда.</w:t>
      </w:r>
    </w:p>
    <w:p w14:paraId="575E9378"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14:paraId="624C42E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изградњу енергетских објеката, пре издавања грађевинске дозволе, инвеститор прибавља енергетску дозволу, у складу са посебним законом. У случају измене грађевинске дозволе, инвеститор прибавља нову енергетску дозволу, уколико се повећава капацитет одређен енергетском дозволом или када се мења обухват подручја на коме се изводе радови, а за који је издата енергетска дозвола.</w:t>
      </w:r>
    </w:p>
    <w:p w14:paraId="22AE74E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Акo je захтевом за издавање грађевинске дозволе предвиђено прикључење објекта на комуналну или другу инфраструктуру која у тренутку издавања локацијских услова није изведена, што je утврђено локацијским условима, уз захтев за издавање грађевинске дозволе се подноси уговор између инвеститора и одговарајућег имаоца јавних овлашћења којим се утврђују обавезе уговорних cтрана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односно други доказ о обезбеђивању недостајуће инфраструктуре.</w:t>
      </w:r>
    </w:p>
    <w:p w14:paraId="19C685A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У случају да су радови на изградњи недостајуће инфраструктуре завршени, али нису уписани у регистар о евиденцији непокретности и/или инфраструктуре, као доказ из става 13. овог члана, може се, по захтеву инвеститора, уместо уговора о изградњи недостајуће инфраструктуре доставити и потврда или уверење управљача да је недостајућа инфраструктура изграђена, односно да нема услова за закључење уговора о изградњи недостајуће инфраструктуре.</w:t>
      </w:r>
    </w:p>
    <w:p w14:paraId="70011334"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w:t>
      </w:r>
    </w:p>
    <w:p w14:paraId="744AA80D"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lastRenderedPageBreak/>
        <w:t>Ако странка у законском року поднесе усаглашени захтев, надлежни орган цени усаглашени захтев и достављену документацију која је наведена у решењу којим је захтев одбачен. </w:t>
      </w:r>
    </w:p>
    <w:p w14:paraId="6F1DE5CB" w14:textId="316E3A59" w:rsidR="002D2EC7" w:rsidRPr="00D75136"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D75136">
        <w:rPr>
          <w:rFonts w:ascii="Times New Roman" w:hAnsi="Times New Roman" w:cs="Times New Roman"/>
          <w:bCs/>
          <w:strike/>
          <w:sz w:val="24"/>
          <w:szCs w:val="24"/>
        </w:rPr>
        <w:t>У поновном поступку орган из става 15. овог члана не може истицати нове недостатке, који нису претходно наведени у решењу о одбацивању захтева.</w:t>
      </w:r>
    </w:p>
    <w:p w14:paraId="69058C50" w14:textId="77777777"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Грађевинска дозвола се издаје на основу важећих локацијских услова независно од тога по чијем захтеву су локацијски услови издати.</w:t>
      </w:r>
    </w:p>
    <w:p w14:paraId="14E4C4BD" w14:textId="138AF818" w:rsidR="002D2EC7" w:rsidRPr="002D2EC7" w:rsidRDefault="002D2EC7" w:rsidP="002D2EC7">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Орган надлежан за издавање грађевинске дозволе, издаје на ризик инвеститора грађевинску дозволу и за непокретност на којој је у евиденцији катастра непокретности уписана забележба спора, односно управног спора.</w:t>
      </w:r>
    </w:p>
    <w:p w14:paraId="275C3AD0" w14:textId="77777777" w:rsidR="00777850" w:rsidRDefault="002D2EC7"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D2EC7">
        <w:rPr>
          <w:rFonts w:ascii="Times New Roman" w:hAnsi="Times New Roman" w:cs="Times New Roman"/>
          <w:bCs/>
          <w:sz w:val="24"/>
          <w:szCs w:val="24"/>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14:paraId="1849013A" w14:textId="77777777" w:rsidR="00777850" w:rsidRDefault="00777850" w:rsidP="007825DA">
      <w:pPr>
        <w:shd w:val="clear" w:color="auto" w:fill="FFFFFF"/>
        <w:tabs>
          <w:tab w:val="left" w:pos="708"/>
          <w:tab w:val="left" w:pos="1416"/>
          <w:tab w:val="left" w:pos="3540"/>
          <w:tab w:val="left" w:pos="4320"/>
        </w:tabs>
        <w:spacing w:after="0" w:line="240" w:lineRule="auto"/>
        <w:jc w:val="both"/>
        <w:rPr>
          <w:rFonts w:ascii="Times New Roman" w:hAnsi="Times New Roman" w:cs="Times New Roman"/>
          <w:bCs/>
          <w:sz w:val="24"/>
          <w:szCs w:val="24"/>
        </w:rPr>
      </w:pPr>
    </w:p>
    <w:p w14:paraId="43C0C25F" w14:textId="77777777" w:rsidR="00777850" w:rsidRDefault="00777850" w:rsidP="00777850">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777850">
        <w:rPr>
          <w:rFonts w:ascii="Times New Roman" w:hAnsi="Times New Roman" w:cs="Times New Roman"/>
          <w:bCs/>
          <w:sz w:val="24"/>
          <w:szCs w:val="24"/>
        </w:rPr>
        <w:t>Члан 137.</w:t>
      </w:r>
    </w:p>
    <w:p w14:paraId="54ED881C"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378B6C98"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Грађевинска дозвола издаје се за цео објекат, односно за део објекта, ако тај део представља техничку и функционалну целину; односно за више катастарских парцела или делова катастарских парцела за изградњу линијских инфраструктурних објеката.</w:t>
      </w:r>
    </w:p>
    <w:p w14:paraId="7AD1D590"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Припремни радови се изводе на основу грађевинске дозволе из става 1. овог члана.</w:t>
      </w:r>
    </w:p>
    <w:p w14:paraId="5EFAE70D"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Припремни радови за објекте из члана 133. овог закона, као и за објекте бруто развијене грађевинске површине преко 800 m², могу се изводити и на основу посебне грађевинске дозволе.</w:t>
      </w:r>
    </w:p>
    <w:p w14:paraId="5A7ED3BC"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За изградњу привремених јавних паркиралишта у јавној својини издаје се посебна грађевинска дозвола.</w:t>
      </w:r>
    </w:p>
    <w:p w14:paraId="4E8DB05B"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 xml:space="preserve">Уз захтев за издавање грађевинске дозволе из става 4. овог члана, прилажу се докази из члана 145. овог закона, а на рок важења, право на жалбу, могућност продужетка рока важења решења и поступак уклањања привременог јавног паркиралишта примењују се </w:t>
      </w:r>
      <w:r w:rsidRPr="00852EE2">
        <w:rPr>
          <w:rFonts w:ascii="Times New Roman" w:hAnsi="Times New Roman" w:cs="Times New Roman"/>
          <w:bCs/>
          <w:strike/>
          <w:sz w:val="24"/>
          <w:szCs w:val="24"/>
        </w:rPr>
        <w:t>одредбе члана 147. ст. 5, 6, 7. и 8. овог закона</w:t>
      </w:r>
      <w:r w:rsidR="00852EE2">
        <w:rPr>
          <w:rFonts w:ascii="Times New Roman" w:hAnsi="Times New Roman" w:cs="Times New Roman"/>
          <w:bCs/>
          <w:sz w:val="24"/>
          <w:szCs w:val="24"/>
          <w:lang w:val="sr-Cyrl-RS"/>
        </w:rPr>
        <w:t xml:space="preserve"> </w:t>
      </w:r>
      <w:r w:rsidR="00852EE2" w:rsidRPr="00852EE2">
        <w:rPr>
          <w:rFonts w:ascii="Times New Roman" w:hAnsi="Times New Roman" w:cs="Times New Roman"/>
          <w:bCs/>
          <w:sz w:val="24"/>
          <w:szCs w:val="24"/>
          <w:lang w:val="sr-Cyrl-RS"/>
        </w:rPr>
        <w:t>ОДРЕДБЕ ЧЛАНА 147. ОВОГ ЗАКОНА</w:t>
      </w:r>
      <w:r w:rsidR="00852EE2" w:rsidRPr="00777850">
        <w:rPr>
          <w:rFonts w:ascii="Times New Roman" w:hAnsi="Times New Roman" w:cs="Times New Roman"/>
          <w:bCs/>
          <w:sz w:val="24"/>
          <w:szCs w:val="24"/>
        </w:rPr>
        <w:t>.</w:t>
      </w:r>
    </w:p>
    <w:p w14:paraId="2CB383D4"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Уз захтев за издавање грађевинске дозволе из става 3. овог члана, прилажу се локацијски услови, пројекат припремних радова и доказ о одговарајућем праву на земљишту или објекту.</w:t>
      </w:r>
    </w:p>
    <w:p w14:paraId="7DD51DA6"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Решење из ст. 3. и 4. овог члана доноси орган надлежан за издавање грађевинске дозволе, у року од осам дана од дана подношења уредне документације. </w:t>
      </w:r>
    </w:p>
    <w:p w14:paraId="73DF6E00" w14:textId="77777777" w:rsidR="00777850" w:rsidRP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На решење из ст. 3. и 4.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није дозвољена жалба али се може тужбом покренути управни спор. </w:t>
      </w:r>
    </w:p>
    <w:p w14:paraId="5D8BEA36" w14:textId="77777777" w:rsidR="00777850" w:rsidRDefault="00777850"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77850">
        <w:rPr>
          <w:rFonts w:ascii="Times New Roman" w:hAnsi="Times New Roman" w:cs="Times New Roman"/>
          <w:bCs/>
          <w:sz w:val="24"/>
          <w:szCs w:val="24"/>
        </w:rPr>
        <w:t>Ако се припремни радови односе на уклањање објекта на парцели, обавеза инвеститора је да надлежној служби за катастар непокретности, ради спровођења промене достави геодетски елаборат о рушењу. Решење из става 3. овог члана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p>
    <w:p w14:paraId="5BA50F54" w14:textId="77777777" w:rsidR="00322289" w:rsidRDefault="00322289" w:rsidP="0077785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6649F111" w14:textId="77777777" w:rsidR="00322289" w:rsidRDefault="00322289" w:rsidP="00322289">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322289">
        <w:rPr>
          <w:rFonts w:ascii="Times New Roman" w:hAnsi="Times New Roman" w:cs="Times New Roman"/>
          <w:bCs/>
          <w:sz w:val="24"/>
          <w:szCs w:val="24"/>
        </w:rPr>
        <w:t>Члан 140.</w:t>
      </w:r>
    </w:p>
    <w:p w14:paraId="3DB1F410"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6EECF050"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Грађевинска дозвола престаје да важи ако се не изврши пријава радова у року од три године од дана правноснажности решења који</w:t>
      </w:r>
      <w:r w:rsidR="00BB3B42">
        <w:rPr>
          <w:rFonts w:ascii="Times New Roman" w:hAnsi="Times New Roman" w:cs="Times New Roman"/>
          <w:bCs/>
          <w:sz w:val="24"/>
          <w:szCs w:val="24"/>
        </w:rPr>
        <w:t>м је издата грађевинска дозвола</w:t>
      </w:r>
      <w:r w:rsidRPr="00322289">
        <w:rPr>
          <w:rFonts w:ascii="Times New Roman" w:hAnsi="Times New Roman" w:cs="Times New Roman"/>
          <w:bCs/>
          <w:sz w:val="24"/>
          <w:szCs w:val="24"/>
        </w:rPr>
        <w:t>, односно</w:t>
      </w:r>
      <w:r w:rsidR="00BB3B42" w:rsidRPr="00BB3B42">
        <w:t xml:space="preserve"> </w:t>
      </w:r>
      <w:r w:rsidR="00BB3B42" w:rsidRPr="00BB3B42">
        <w:rPr>
          <w:rFonts w:ascii="Times New Roman" w:hAnsi="Times New Roman" w:cs="Times New Roman"/>
          <w:bCs/>
          <w:sz w:val="24"/>
          <w:szCs w:val="24"/>
        </w:rPr>
        <w:lastRenderedPageBreak/>
        <w:t>НЕ ИЗВРШИ ПРИЈАВА РАДОВА</w:t>
      </w:r>
      <w:r w:rsidR="00BB3B42" w:rsidRPr="00322289">
        <w:rPr>
          <w:rFonts w:ascii="Times New Roman" w:hAnsi="Times New Roman" w:cs="Times New Roman"/>
          <w:bCs/>
          <w:sz w:val="24"/>
          <w:szCs w:val="24"/>
        </w:rPr>
        <w:t xml:space="preserve"> </w:t>
      </w:r>
      <w:r w:rsidRPr="00322289">
        <w:rPr>
          <w:rFonts w:ascii="Times New Roman" w:hAnsi="Times New Roman" w:cs="Times New Roman"/>
          <w:bCs/>
          <w:sz w:val="24"/>
          <w:szCs w:val="24"/>
        </w:rPr>
        <w:t>у року од три године од дана правноснажности решења о измени решења о грађевинској дозволи.</w:t>
      </w:r>
    </w:p>
    <w:p w14:paraId="12CC197D"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 xml:space="preserve">Изузетно од става 1. овог члана, када је пријава радова извршена на основу </w:t>
      </w:r>
      <w:r w:rsidRPr="00631497">
        <w:rPr>
          <w:rFonts w:ascii="Times New Roman" w:hAnsi="Times New Roman" w:cs="Times New Roman"/>
          <w:bCs/>
          <w:strike/>
          <w:sz w:val="24"/>
          <w:szCs w:val="24"/>
        </w:rPr>
        <w:t>члана 148. став 5. овог закона</w:t>
      </w:r>
      <w:r w:rsidR="00631497">
        <w:rPr>
          <w:rFonts w:ascii="Times New Roman" w:hAnsi="Times New Roman" w:cs="Times New Roman"/>
          <w:bCs/>
          <w:sz w:val="24"/>
          <w:szCs w:val="24"/>
          <w:lang w:val="sr-Cyrl-RS"/>
        </w:rPr>
        <w:t xml:space="preserve"> </w:t>
      </w:r>
      <w:r w:rsidR="00631497">
        <w:rPr>
          <w:rFonts w:ascii="Times New Roman" w:eastAsia="Times New Roman" w:hAnsi="Times New Roman" w:cs="Times New Roman"/>
          <w:sz w:val="24"/>
          <w:szCs w:val="24"/>
          <w:lang w:val="sr-Cyrl-CS"/>
        </w:rPr>
        <w:t>ЧЛАНА 148. СТАВ 6.</w:t>
      </w:r>
      <w:r w:rsidR="00631497" w:rsidRPr="00DE5D81">
        <w:rPr>
          <w:rFonts w:ascii="Times New Roman" w:eastAsia="Times New Roman" w:hAnsi="Times New Roman" w:cs="Times New Roman"/>
          <w:sz w:val="24"/>
          <w:szCs w:val="24"/>
          <w:lang w:val="sr-Cyrl-CS"/>
        </w:rPr>
        <w:t xml:space="preserve"> ОВОГ ЗАКОНА</w:t>
      </w:r>
      <w:r w:rsidR="00631497" w:rsidRPr="00322289">
        <w:rPr>
          <w:rFonts w:ascii="Times New Roman" w:hAnsi="Times New Roman" w:cs="Times New Roman"/>
          <w:bCs/>
          <w:sz w:val="24"/>
          <w:szCs w:val="24"/>
        </w:rPr>
        <w:t xml:space="preserve">, </w:t>
      </w:r>
      <w:r w:rsidRPr="00322289">
        <w:rPr>
          <w:rFonts w:ascii="Times New Roman" w:hAnsi="Times New Roman" w:cs="Times New Roman"/>
          <w:bCs/>
          <w:sz w:val="24"/>
          <w:szCs w:val="24"/>
        </w:rPr>
        <w:t>грађевинска дозвола важи до пријаве радова свих делова објекта.</w:t>
      </w:r>
    </w:p>
    <w:p w14:paraId="3AFA7D98"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Решење којим се утврђује престанак важења грађевинске дозволе из ст. 1. и 2. овог члана доноси орган надлежан за издавање грађевинске дозволе.</w:t>
      </w:r>
    </w:p>
    <w:p w14:paraId="36B0F800"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Грађевинска дозвола престаје да важи ако се у року од пет година од дана правноснажности решења којим је издата грађевинска дозвола, односно правноснажности решења о измени решења о грађевинској дозволи, не изда употребна дозвола, осим за објекте из члана 133. овог закона, објекте комуналне инфраструктуре који се изводе фазно, објекте јавне намене у јавној својини и породичне стамбене зграде које инвеститор гради ради решавања својих стамбених потреба</w:t>
      </w:r>
      <w:r w:rsidRPr="004037A8">
        <w:rPr>
          <w:rFonts w:ascii="Times New Roman" w:hAnsi="Times New Roman" w:cs="Times New Roman"/>
          <w:bCs/>
          <w:strike/>
          <w:sz w:val="24"/>
          <w:szCs w:val="24"/>
        </w:rPr>
        <w:t>, а у ком року је инвеститор дужан да прибави употребну дозволу</w:t>
      </w:r>
      <w:r w:rsidRPr="00322289">
        <w:rPr>
          <w:rFonts w:ascii="Times New Roman" w:hAnsi="Times New Roman" w:cs="Times New Roman"/>
          <w:bCs/>
          <w:sz w:val="24"/>
          <w:szCs w:val="24"/>
        </w:rPr>
        <w:t>.</w:t>
      </w:r>
    </w:p>
    <w:p w14:paraId="3E26F24A"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На захтев инвеститора, надлежни орган може донети решење којим се одобрава да правноснажна грађевинска дозвола остаје на правној снази две године после рока прописаног ставом 4. овог члана, ако се у поступку покренутом у року из ставa 4. овог члана, утврди да је објекат завршен у конструктивном смислу на основу записника надлежног грађевинског инспектора.</w:t>
      </w:r>
    </w:p>
    <w:p w14:paraId="7729D600"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После истека рока из   става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14:paraId="1B03A507" w14:textId="77777777" w:rsidR="00322289" w:rsidRP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 xml:space="preserve">Решење којим се утврђује престанак важења грађевинске дозволе из става 3. </w:t>
      </w:r>
      <w:r w:rsidRPr="0008628E">
        <w:rPr>
          <w:rFonts w:ascii="Times New Roman" w:hAnsi="Times New Roman" w:cs="Times New Roman"/>
          <w:bCs/>
          <w:strike/>
          <w:sz w:val="24"/>
          <w:szCs w:val="24"/>
        </w:rPr>
        <w:t>односно става 4.</w:t>
      </w:r>
      <w:r w:rsidRPr="00322289">
        <w:rPr>
          <w:rFonts w:ascii="Times New Roman" w:hAnsi="Times New Roman" w:cs="Times New Roman"/>
          <w:bCs/>
          <w:sz w:val="24"/>
          <w:szCs w:val="24"/>
        </w:rPr>
        <w:t xml:space="preserve">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14:paraId="75DECE17" w14:textId="77777777" w:rsidR="00322289" w:rsidRDefault="00322289"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22289">
        <w:rPr>
          <w:rFonts w:ascii="Times New Roman" w:hAnsi="Times New Roman" w:cs="Times New Roman"/>
          <w:bCs/>
          <w:sz w:val="24"/>
          <w:szCs w:val="24"/>
        </w:rPr>
        <w:t xml:space="preserve">Одредбе </w:t>
      </w:r>
      <w:r w:rsidRPr="0008628E">
        <w:rPr>
          <w:rFonts w:ascii="Times New Roman" w:hAnsi="Times New Roman" w:cs="Times New Roman"/>
          <w:bCs/>
          <w:strike/>
          <w:sz w:val="24"/>
          <w:szCs w:val="24"/>
        </w:rPr>
        <w:t>ст. 3, 4, 5. и 6.</w:t>
      </w:r>
      <w:r w:rsidRPr="00322289">
        <w:rPr>
          <w:rFonts w:ascii="Times New Roman" w:hAnsi="Times New Roman" w:cs="Times New Roman"/>
          <w:bCs/>
          <w:sz w:val="24"/>
          <w:szCs w:val="24"/>
        </w:rPr>
        <w:t xml:space="preserve"> овог члана односе се и на решења о грађевинској дозволи, односно решења о одобрењу за изградњу која су издата у складу са раније важећим законима којима је уређивана изградња објеката, пре 11. септембра 2009. године.</w:t>
      </w:r>
    </w:p>
    <w:p w14:paraId="7F952C4E" w14:textId="77777777" w:rsidR="00313494" w:rsidRDefault="00313494" w:rsidP="00322289">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18D1B888" w14:textId="77777777" w:rsidR="00313494" w:rsidRDefault="00313494" w:rsidP="00313494">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313494">
        <w:rPr>
          <w:rFonts w:ascii="Times New Roman" w:hAnsi="Times New Roman" w:cs="Times New Roman"/>
          <w:bCs/>
          <w:sz w:val="24"/>
          <w:szCs w:val="24"/>
        </w:rPr>
        <w:t>Члан 145.</w:t>
      </w:r>
    </w:p>
    <w:p w14:paraId="40A0E730"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77D1F599"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14:paraId="4CC7F4A1"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 xml:space="preserve">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се ближе уређује поступак спровођења обједињене процедуре. </w:t>
      </w:r>
      <w:r w:rsidRPr="00313494">
        <w:rPr>
          <w:rFonts w:ascii="Times New Roman" w:hAnsi="Times New Roman" w:cs="Times New Roman"/>
          <w:bCs/>
          <w:strike/>
          <w:sz w:val="24"/>
          <w:szCs w:val="24"/>
        </w:rPr>
        <w:t>Надлежни орган за издавање грађевинске дозволе</w:t>
      </w:r>
      <w:r>
        <w:rPr>
          <w:rFonts w:ascii="Times New Roman" w:hAnsi="Times New Roman" w:cs="Times New Roman"/>
          <w:bCs/>
          <w:sz w:val="24"/>
          <w:szCs w:val="24"/>
          <w:lang w:val="sr-Cyrl-RS"/>
        </w:rPr>
        <w:t xml:space="preserve"> </w:t>
      </w:r>
      <w:r w:rsidRPr="00D436E5">
        <w:rPr>
          <w:rFonts w:ascii="Times New Roman" w:eastAsia="Times New Roman" w:hAnsi="Times New Roman" w:cs="Times New Roman"/>
          <w:sz w:val="24"/>
          <w:szCs w:val="24"/>
          <w:lang w:val="sr-Cyrl-CS"/>
        </w:rPr>
        <w:t>НАДЛЕЖНИ ОРГАН ЗА ИЗДАВАЊЕ</w:t>
      </w:r>
      <w:r>
        <w:rPr>
          <w:rFonts w:ascii="Times New Roman" w:eastAsia="Times New Roman" w:hAnsi="Times New Roman" w:cs="Times New Roman"/>
          <w:sz w:val="24"/>
          <w:szCs w:val="24"/>
          <w:lang w:val="sr-Cyrl-CS"/>
        </w:rPr>
        <w:t xml:space="preserve"> РЕШЕЊА О ОДОБРЕЊУ ЗА ИЗВОЂЕЊЕ РАДОВА</w:t>
      </w:r>
      <w:r w:rsidRPr="00313494">
        <w:rPr>
          <w:rFonts w:ascii="Times New Roman" w:hAnsi="Times New Roman" w:cs="Times New Roman"/>
          <w:bCs/>
          <w:sz w:val="24"/>
          <w:szCs w:val="24"/>
        </w:rPr>
        <w:t xml:space="preserve"> не проверава усаглашеност приложене техничке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потврђују да је техничка документација усаглашена са мерама и условима заштите животне средине и која се обавезно прилаже уз захтев за издавање решења о одобрењу за извођење радова.</w:t>
      </w:r>
    </w:p>
    <w:p w14:paraId="2E009CAE"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lastRenderedPageBreak/>
        <w:t>Као доказ о одговарајућем праву на објекту, за извођење радова из овог члана, инвеститор може доставити и правноснажно решење о употребној дозволи, односно правноснажно решење о озакоњењу објекта, без обзира што исти није уписан у евиденцију катастра непокретности.</w:t>
      </w:r>
    </w:p>
    <w:p w14:paraId="68879108"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По захтевима за издавање решења којим се одобрава извођење радова на објектима, односно површинама из члана 2. тач. 5), 16), 50) и 73) овог закона, јавне чесме и фонтане, пуњаче за електрична возила у оквиру станица за снабдевање горивом моторних возила на јавним путевима, као и за инвестиционо одржавање и адаптацију објеката у границама националног парка и објеката у границама заштите заштићеног подручја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14:paraId="33D3C73C" w14:textId="77777777" w:rsidR="00313494" w:rsidRPr="003309D6"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Надлежни орган одбиће решењем захтев ако је за радове наведене у захтеву потребно издавање грађевинске дозволе</w:t>
      </w:r>
      <w:r w:rsidRPr="00B620C0">
        <w:rPr>
          <w:rFonts w:ascii="Times New Roman" w:hAnsi="Times New Roman" w:cs="Times New Roman"/>
          <w:bCs/>
          <w:strike/>
          <w:sz w:val="24"/>
          <w:szCs w:val="24"/>
        </w:rPr>
        <w:t>, нарочито у случају промене намене објекта,</w:t>
      </w:r>
      <w:r w:rsidRPr="00F57F94">
        <w:rPr>
          <w:rFonts w:ascii="Times New Roman" w:hAnsi="Times New Roman" w:cs="Times New Roman"/>
          <w:bCs/>
          <w:sz w:val="24"/>
          <w:szCs w:val="24"/>
        </w:rPr>
        <w:t xml:space="preserve"> у </w:t>
      </w:r>
      <w:r w:rsidRPr="003309D6">
        <w:rPr>
          <w:rFonts w:ascii="Times New Roman" w:hAnsi="Times New Roman" w:cs="Times New Roman"/>
          <w:bCs/>
          <w:sz w:val="24"/>
          <w:szCs w:val="24"/>
        </w:rPr>
        <w:t>року од пет радних дана од дана подношења захтева.</w:t>
      </w:r>
    </w:p>
    <w:p w14:paraId="5E8F0EC7"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Надлежни орган доноси решење по захтеву из става 1. овог члана у року од пет радних дана од дана подношења захтева.</w:t>
      </w:r>
    </w:p>
    <w:p w14:paraId="3136DB29"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На решење из ст. 4–6. овог члана може се изјавити жалба надлежном органу у року од осам дана од дана достављања решења.</w:t>
      </w:r>
    </w:p>
    <w:p w14:paraId="208278D5"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По коначности или правноснажности решења из става 2. овог члана, инвеститор врши пријаву радова надлежном органу.</w:t>
      </w:r>
    </w:p>
    <w:p w14:paraId="48623B0D" w14:textId="77777777" w:rsidR="00313494" w:rsidRP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14:paraId="7B8039FC" w14:textId="419ADEF2" w:rsidR="00313494" w:rsidRPr="005E3346"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5E3346">
        <w:rPr>
          <w:rFonts w:ascii="Times New Roman" w:hAnsi="Times New Roman" w:cs="Times New Roman"/>
          <w:bCs/>
          <w:sz w:val="24"/>
          <w:szCs w:val="24"/>
        </w:rPr>
        <w:t>Правноснажно решење из става 6.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представља правноснажно решење из става 4. овог члана и правноснажно решење о употребној дозволи.</w:t>
      </w:r>
    </w:p>
    <w:p w14:paraId="013D77B4" w14:textId="77777777" w:rsidR="00313494" w:rsidRDefault="00313494"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313494">
        <w:rPr>
          <w:rFonts w:ascii="Times New Roman" w:hAnsi="Times New Roman" w:cs="Times New Roman"/>
          <w:bCs/>
          <w:sz w:val="24"/>
          <w:szCs w:val="24"/>
        </w:rPr>
        <w:t>На рок важења, измену и достављање решења из овог члана, сходно се примењују одредбе о року важења, измени и достављању решења о грађевинској дозволи. За објекте за које инвеститор одлучи да не прибави употребну дозволу, уз пријаву радова обавезно се наводи и рок завршетка објекта, односно извођења радова.</w:t>
      </w:r>
    </w:p>
    <w:p w14:paraId="2E25F14F" w14:textId="77777777" w:rsidR="00264070" w:rsidRDefault="00264070" w:rsidP="00313494">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0A73108" w14:textId="77777777" w:rsidR="00264070" w:rsidRDefault="00264070" w:rsidP="00264070">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264070">
        <w:rPr>
          <w:rFonts w:ascii="Times New Roman" w:hAnsi="Times New Roman" w:cs="Times New Roman"/>
          <w:bCs/>
          <w:sz w:val="24"/>
          <w:szCs w:val="24"/>
        </w:rPr>
        <w:t>Члан 147.</w:t>
      </w:r>
    </w:p>
    <w:p w14:paraId="2910A9E8"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7F52E8A1"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Привремена грађевинска дозвола се издаје за изградњу: асфалтне базе, привремене наплатне станице са пратећим објектима, сепарације агрегата, фабрике бетона, самостојећих, анкерисаних метеоролошких анемометарских стубова, као и стубова за друге намене, монтажно-демонтажних објеката за потребе одржавања међународних изложби и других манифестација, привремене саобраћајнице и прикључака, градилишног кампа, прикључака на комуналну мрежу за потребе грађења или експлоатације објеката, позајмишта материјала, девијације које су у функцији изградње или реконструкције линијског инфраструктурног објекта, као и за извођење истражних радова на локацији, у циљу утврђивања услова за израду пројекта за извођење и за измештање постојећих инсталација, као и огледног стана унутар стамбеног комплекса у изградњи.</w:t>
      </w:r>
    </w:p>
    <w:p w14:paraId="2AB37727"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lastRenderedPageBreak/>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14:paraId="41EEE703"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 односно који су у поступку озакоњења,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послове озакоњења достави технички опис и попис радова на инвестиционом одржавању, идејни пројекат, односно пројекат за извођење, зависно од радова који се изводе.</w:t>
      </w:r>
    </w:p>
    <w:p w14:paraId="052141C0"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Уз захтев за издавање привремене грађевинске дозволе, прилажу се идејни пројекат и доказ о одговарајућем праву на земљишту или објекту.</w:t>
      </w:r>
    </w:p>
    <w:p w14:paraId="67E40630"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За извођење припремних радова за изградњу линијског инфраструктурног објекта, прилаже се идејни пројекат са техничком контролом и доказ о одговарајућем праву на земљишту или објекту.</w:t>
      </w:r>
    </w:p>
    <w:p w14:paraId="31CE5C6B"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За изградњу објеката из става 5. овог члана, не прилажу се локацијски услови.</w:t>
      </w:r>
    </w:p>
    <w:p w14:paraId="54BC4DCF"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w:t>
      </w:r>
    </w:p>
    <w:p w14:paraId="5701EF57"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Припремни радови из става 5. овог члана, који се изводе на основу привремене грађевинске дозволе могу трајати најдуже 12 месеци од дана правноснажности те дозволе, након чега је инвеститор у обавези да прибави грађевинску дозволу за линијски инфраструктурни објекат, којом ће обухватити и радове који су изведени на основу привремене грађевинске дозволе, осим за привремене објекте.</w:t>
      </w:r>
    </w:p>
    <w:p w14:paraId="0047C117"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14:paraId="5BC732B8"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Жалба на решење грађевинског инспектора не задржава извршење решења.</w:t>
      </w:r>
    </w:p>
    <w:p w14:paraId="03F1B2DC" w14:textId="77777777" w:rsid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14:paraId="6A676701" w14:textId="77777777" w:rsidR="00264070" w:rsidRP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57224">
        <w:rPr>
          <w:rFonts w:ascii="Times New Roman" w:eastAsia="Times New Roman" w:hAnsi="Times New Roman" w:cs="Times New Roman"/>
          <w:sz w:val="24"/>
          <w:szCs w:val="24"/>
          <w:lang w:val="sr-Cyrl-CS"/>
        </w:rPr>
        <w:t>ИЗУЗЕТНО ОД СТАВА 7. ОВО</w:t>
      </w:r>
      <w:r>
        <w:rPr>
          <w:rFonts w:ascii="Times New Roman" w:eastAsia="Times New Roman" w:hAnsi="Times New Roman" w:cs="Times New Roman"/>
          <w:sz w:val="24"/>
          <w:szCs w:val="24"/>
          <w:lang w:val="sr-Cyrl-CS"/>
        </w:rPr>
        <w:t>Г</w:t>
      </w:r>
      <w:r w:rsidRPr="00257224">
        <w:rPr>
          <w:rFonts w:ascii="Times New Roman" w:eastAsia="Times New Roman" w:hAnsi="Times New Roman" w:cs="Times New Roman"/>
          <w:sz w:val="24"/>
          <w:szCs w:val="24"/>
          <w:lang w:val="sr-Cyrl-CS"/>
        </w:rPr>
        <w:t xml:space="preserve"> ЧЛАНА, ПРИВРЕМЕНЕ НАПЛАТНЕ СТАНИЦЕ СА ПРАТЕЋИМ ОБЈЕКТИМА, ПРИВРЕМЕНЕ САОБРАЋАЈНИЦЕ И ПРИКЉУЧЦИ И </w:t>
      </w:r>
      <w:r w:rsidRPr="00257224">
        <w:rPr>
          <w:rFonts w:ascii="Times New Roman" w:eastAsia="Times New Roman" w:hAnsi="Times New Roman" w:cs="Times New Roman"/>
          <w:bCs/>
          <w:sz w:val="24"/>
          <w:szCs w:val="24"/>
        </w:rPr>
        <w:t>ПРИКЉУЧЦИ НА КОМУНАЛНУ МРЕЖУ ЗА ПОТРЕБЕ ГРАЂЕЊА ИЛИ ЕКСПЛОАТАЦИЈЕ ОБЈЕКАТА</w:t>
      </w:r>
      <w:r w:rsidRPr="00257224">
        <w:rPr>
          <w:rFonts w:ascii="Times New Roman" w:eastAsia="Times New Roman" w:hAnsi="Times New Roman" w:cs="Times New Roman"/>
          <w:bCs/>
          <w:sz w:val="24"/>
          <w:szCs w:val="24"/>
          <w:lang w:val="sr-Cyrl-CS"/>
        </w:rPr>
        <w:t xml:space="preserve">, МОГУ ПОСТАТИ ТРАЈНИ ОБЈЕКТИ, УКОЛИКО ИНВЕСТИТОР ПРЕ ИСТЕКА РОКА ВАЖЕЊА ПРИВРЕМЕНЕ ГРАЂЕВИНСКЕ ДОЗВОЛЕ, ПРИБАВИ </w:t>
      </w:r>
      <w:r w:rsidRPr="00AC51BB">
        <w:rPr>
          <w:rFonts w:ascii="Times New Roman" w:eastAsia="Times New Roman" w:hAnsi="Times New Roman" w:cs="Times New Roman"/>
          <w:bCs/>
          <w:sz w:val="24"/>
          <w:szCs w:val="24"/>
          <w:lang w:val="sr-Cyrl-CS"/>
        </w:rPr>
        <w:t>УПОТРЕБНУ ДОЗВОЛУ ЗА ОВЕ ОБЈЕКТЕ</w:t>
      </w:r>
      <w:r w:rsidRPr="00AC51BB">
        <w:rPr>
          <w:rFonts w:ascii="Times New Roman" w:eastAsia="Times New Roman" w:hAnsi="Times New Roman" w:cs="Times New Roman"/>
          <w:bCs/>
          <w:sz w:val="24"/>
          <w:szCs w:val="24"/>
          <w:lang w:val="sr-Latn-CS"/>
        </w:rPr>
        <w:t>,</w:t>
      </w:r>
      <w:r w:rsidRPr="00AC51BB">
        <w:rPr>
          <w:rFonts w:ascii="Times New Roman" w:eastAsia="Times New Roman" w:hAnsi="Times New Roman" w:cs="Times New Roman"/>
          <w:bCs/>
          <w:sz w:val="24"/>
          <w:szCs w:val="24"/>
          <w:lang w:val="sr-Cyrl-CS"/>
        </w:rPr>
        <w:t xml:space="preserve"> У СКЛАДУ СА </w:t>
      </w:r>
      <w:r>
        <w:rPr>
          <w:rFonts w:ascii="Times New Roman" w:eastAsia="Times New Roman" w:hAnsi="Times New Roman" w:cs="Times New Roman"/>
          <w:bCs/>
          <w:sz w:val="24"/>
          <w:szCs w:val="24"/>
          <w:lang w:val="sr-Cyrl-CS"/>
        </w:rPr>
        <w:t>ОДРЕДБАМА ОВОГ ЗАКОНА И ПОДЗАКОНСКИХ АКАТА.</w:t>
      </w:r>
    </w:p>
    <w:p w14:paraId="1BE77D56" w14:textId="77777777" w:rsidR="00264070" w:rsidRDefault="00264070"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264070">
        <w:rPr>
          <w:rFonts w:ascii="Times New Roman" w:hAnsi="Times New Roman" w:cs="Times New Roman"/>
          <w:bCs/>
          <w:sz w:val="24"/>
          <w:szCs w:val="24"/>
        </w:rPr>
        <w:t>На извођење радова из овог члана, сходно се примењују одредбе овог закона и закона којим је уређено управљање и складиштење грађевинског отпада.</w:t>
      </w:r>
    </w:p>
    <w:p w14:paraId="1AC01C45" w14:textId="77777777" w:rsidR="00403A1B" w:rsidRDefault="00403A1B" w:rsidP="00264070">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5709363E" w14:textId="77777777" w:rsidR="00403A1B" w:rsidRDefault="00403A1B" w:rsidP="00403A1B">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403A1B">
        <w:rPr>
          <w:rFonts w:ascii="Times New Roman" w:hAnsi="Times New Roman" w:cs="Times New Roman"/>
          <w:bCs/>
          <w:sz w:val="24"/>
          <w:szCs w:val="24"/>
        </w:rPr>
        <w:t>Члан 148.</w:t>
      </w:r>
    </w:p>
    <w:p w14:paraId="1772C4B0"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28F05773"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Инвеститор подноси пријаву радова органу који је издао грађевинску дозволу   пре почетка извођења радова.</w:t>
      </w:r>
    </w:p>
    <w:p w14:paraId="2757A381" w14:textId="77777777" w:rsid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403A1B">
        <w:rPr>
          <w:rFonts w:ascii="Times New Roman" w:hAnsi="Times New Roman" w:cs="Times New Roman"/>
          <w:bCs/>
          <w:strike/>
          <w:sz w:val="24"/>
          <w:szCs w:val="24"/>
        </w:rPr>
        <w:t xml:space="preserve">Уз пријаву радова подноси се доказ о регулисању обавеза у погледу доприноса за уређивање грађевинског земљишта, у складу са овим законом, решење о кућном броју, доказ о плаћеној административној такси, полиса осигурања од штете према трећим </w:t>
      </w:r>
      <w:r w:rsidRPr="00403A1B">
        <w:rPr>
          <w:rFonts w:ascii="Times New Roman" w:hAnsi="Times New Roman" w:cs="Times New Roman"/>
          <w:bCs/>
          <w:strike/>
          <w:sz w:val="24"/>
          <w:szCs w:val="24"/>
        </w:rPr>
        <w:lastRenderedPageBreak/>
        <w:t>лицима која може настати извођењем радова, сагласност на студију о процени утицаја на животну средину, ако се ради о објекту за који је утврђено да подлеже изради студије о процени утицаја на животну средину, у складу са прописима којима се уређује заштита животне средине, као и други докази одређени прописом којим се ближе уређује поступак спровођења обједињене процедуре.</w:t>
      </w:r>
    </w:p>
    <w:p w14:paraId="682865B3" w14:textId="77777777" w:rsidR="00403A1B" w:rsidRPr="000616E8" w:rsidRDefault="007825DA" w:rsidP="000616E8">
      <w:pPr>
        <w:spacing w:after="0" w:line="240" w:lineRule="auto"/>
        <w:ind w:firstLine="480"/>
        <w:jc w:val="both"/>
        <w:rPr>
          <w:rFonts w:ascii="Times New Roman" w:eastAsia="Times New Roman" w:hAnsi="Times New Roman" w:cs="Times New Roman"/>
          <w:bCs/>
          <w:sz w:val="24"/>
          <w:szCs w:val="24"/>
          <w:lang w:val="sr-Cyrl-CS"/>
        </w:rPr>
      </w:pPr>
      <w:r w:rsidRPr="00235860">
        <w:rPr>
          <w:rFonts w:ascii="Times New Roman" w:eastAsia="Times New Roman" w:hAnsi="Times New Roman" w:cs="Times New Roman"/>
          <w:bCs/>
          <w:sz w:val="24"/>
          <w:szCs w:val="24"/>
          <w:lang w:val="sr-Cyrl-CS"/>
        </w:rPr>
        <w:t xml:space="preserve">УЗ ПРИЈАВУ РАДОВА ПОДНОСИ СЕ ДОКАЗ О РЕГУЛИСАЊУ ОБАВЕЗА У ПОГЛЕДУ ДОПРИНОСА ЗА </w:t>
      </w:r>
      <w:r>
        <w:rPr>
          <w:rFonts w:ascii="Times New Roman" w:eastAsia="Times New Roman" w:hAnsi="Times New Roman" w:cs="Times New Roman"/>
          <w:bCs/>
          <w:sz w:val="24"/>
          <w:szCs w:val="24"/>
          <w:lang w:val="sr-Cyrl-CS"/>
        </w:rPr>
        <w:t>УРЕЂИВАЊЕ ГРАЂЕВИНСКОГ ЗЕМЉИШТА</w:t>
      </w:r>
      <w:r w:rsidRPr="00235860">
        <w:rPr>
          <w:rFonts w:ascii="Times New Roman" w:eastAsia="Times New Roman" w:hAnsi="Times New Roman" w:cs="Times New Roman"/>
          <w:bCs/>
          <w:sz w:val="24"/>
          <w:szCs w:val="24"/>
          <w:lang w:val="sr-Cyrl-CS"/>
        </w:rPr>
        <w:t xml:space="preserve"> У СКЛАДУ СА ОВИМ ЗАКОНОМ, ДОКАЗ О ПЛАЋЕНОЈ АДМИНИСТРАТИВНОЈ ТАКСИ, ПОЛИСА ОСИГУРАЊА ОД ШТЕТЕ ПРЕМА ТРЕЋИМ ЛИЦИМА КОЈА</w:t>
      </w:r>
      <w:r>
        <w:rPr>
          <w:rFonts w:ascii="Times New Roman" w:eastAsia="Times New Roman" w:hAnsi="Times New Roman" w:cs="Times New Roman"/>
          <w:bCs/>
          <w:sz w:val="24"/>
          <w:szCs w:val="24"/>
          <w:lang w:val="sr-Cyrl-CS"/>
        </w:rPr>
        <w:t xml:space="preserve"> МОЖЕ НАСТАТИ ИЗВОЂЕЊЕМ РАДОВА, </w:t>
      </w:r>
      <w:r w:rsidRPr="00235860">
        <w:rPr>
          <w:rFonts w:ascii="Times New Roman" w:eastAsia="Times New Roman" w:hAnsi="Times New Roman" w:cs="Times New Roman"/>
          <w:bCs/>
          <w:sz w:val="24"/>
          <w:szCs w:val="24"/>
          <w:lang w:val="sr-Cyrl-CS"/>
        </w:rPr>
        <w:t>КАО И ДРУГИ ДОКАЗИ ОДРЕЂЕНИ ПРОПИСОМ КОЈИМ СЕ БЛИЖЕ УРЕЂУЈЕ ПОСТУПАК СПРОВОЂЕЊА ОБЈЕДИЊЕНЕ ПРОЦЕДУРЕ</w:t>
      </w:r>
      <w:r w:rsidRPr="00B17A05">
        <w:rPr>
          <w:rFonts w:ascii="Times New Roman" w:eastAsia="Times New Roman" w:hAnsi="Times New Roman" w:cs="Times New Roman"/>
          <w:bCs/>
          <w:sz w:val="24"/>
          <w:szCs w:val="24"/>
          <w:lang w:val="sr-Cyrl-CS"/>
        </w:rPr>
        <w:t>.</w:t>
      </w:r>
    </w:p>
    <w:p w14:paraId="70D27C0F"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Полису осигурања из става 2. овог члана доставља инвеститор или извођач радова.</w:t>
      </w:r>
    </w:p>
    <w:p w14:paraId="55EE4B33"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Одмах по пријему уредне пријаве, орган који је издао грађевинску дозволу, по службеној дужности, доставља органу надлежном за послове државног премера и катастра правноснажно решење о грађевинској дозволи, потврду о пријави радова и извод из пројекта са графичким прилозима и спецификацијом посебних делова, у циљу уписа предбележбе објекта у изградњи.</w:t>
      </w:r>
    </w:p>
    <w:p w14:paraId="31C7D831"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r w:rsidR="00C42DB4">
        <w:rPr>
          <w:rFonts w:ascii="Times New Roman" w:hAnsi="Times New Roman" w:cs="Times New Roman"/>
          <w:bCs/>
          <w:sz w:val="24"/>
          <w:szCs w:val="24"/>
          <w:lang w:val="sr-Cyrl-RS"/>
        </w:rPr>
        <w:t xml:space="preserve">, </w:t>
      </w:r>
      <w:r w:rsidR="00C42DB4">
        <w:rPr>
          <w:rFonts w:ascii="Times New Roman" w:eastAsia="Times New Roman" w:hAnsi="Times New Roman" w:cs="Times New Roman"/>
          <w:bCs/>
          <w:sz w:val="24"/>
          <w:szCs w:val="24"/>
          <w:lang w:val="sr-Cyrl-CS"/>
        </w:rPr>
        <w:t xml:space="preserve">КАО И </w:t>
      </w:r>
      <w:r w:rsidR="00C42DB4" w:rsidRPr="002F73E6">
        <w:rPr>
          <w:rFonts w:ascii="Times New Roman" w:eastAsia="Times New Roman" w:hAnsi="Times New Roman" w:cs="Times New Roman"/>
          <w:bCs/>
          <w:sz w:val="24"/>
          <w:szCs w:val="24"/>
          <w:lang w:val="sr-Cyrl-CS"/>
        </w:rPr>
        <w:t>ИЗЈАВУ ИНВЕСТИТОРА О ПРИХВАТАЊУ РИЗИКА ДРУГАЧИЈЕГ РЕШАВАЊА У ПОСТУПКУ ЕКСПРОПРИЈАЦИЈЕ НЕПОКРЕТНОСТИ, АКО НИЈЕ ДОСТАВЉЕНО ПРАВНО</w:t>
      </w:r>
      <w:r w:rsidR="00C42DB4">
        <w:rPr>
          <w:rFonts w:ascii="Times New Roman" w:eastAsia="Times New Roman" w:hAnsi="Times New Roman" w:cs="Times New Roman"/>
          <w:bCs/>
          <w:sz w:val="24"/>
          <w:szCs w:val="24"/>
          <w:lang w:val="sr-Cyrl-CS"/>
        </w:rPr>
        <w:t>СНАЖНО РЕШЕЊЕ О ЕКСПРОПРИЈАЦИЈИ</w:t>
      </w:r>
      <w:r w:rsidR="00C42DB4" w:rsidRPr="00403A1B">
        <w:rPr>
          <w:rFonts w:ascii="Times New Roman" w:hAnsi="Times New Roman" w:cs="Times New Roman"/>
          <w:bCs/>
          <w:sz w:val="24"/>
          <w:szCs w:val="24"/>
        </w:rPr>
        <w:t>.</w:t>
      </w:r>
    </w:p>
    <w:p w14:paraId="5ABDA285"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Инвеститор подноси пријаву радова за цео објекат, односно за део објекта.</w:t>
      </w:r>
    </w:p>
    <w:p w14:paraId="3810B689"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Инвеститор је у обавези да пре издавања употребне дозволе за објекат, изврши пријаве радова за све делове тог објекта.</w:t>
      </w:r>
    </w:p>
    <w:p w14:paraId="74378706"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У случају да је грађевинска дозвола издата на основу изјаве инвеститора из члана 69. став 9. овог закона, пријава радова се може поднети само за део објекта за који је инвеститор доставио доказ о решеним имовинско-правним односима у складу са овим законом.</w:t>
      </w:r>
    </w:p>
    <w:p w14:paraId="1143E88B" w14:textId="77777777" w:rsid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0616E8">
        <w:rPr>
          <w:rFonts w:ascii="Times New Roman" w:hAnsi="Times New Roman" w:cs="Times New Roman"/>
          <w:bCs/>
          <w:strike/>
          <w:sz w:val="24"/>
          <w:szCs w:val="24"/>
        </w:rPr>
        <w:t>Ако је надлежни орган донео решење о измени грађевинске дозволе, инвеститор нема обавезу поновне пријаве радова.</w:t>
      </w:r>
    </w:p>
    <w:p w14:paraId="753CDD9B" w14:textId="77777777" w:rsidR="000616E8" w:rsidRPr="000616E8" w:rsidRDefault="000616E8"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0616E8">
        <w:rPr>
          <w:rFonts w:ascii="Times New Roman" w:eastAsia="Times New Roman" w:hAnsi="Times New Roman" w:cs="Times New Roman"/>
          <w:bCs/>
          <w:sz w:val="24"/>
          <w:szCs w:val="24"/>
          <w:lang w:val="sr-Cyrl-CS"/>
        </w:rPr>
        <w:t>ИНВЕСТИТОР ИМА ОБАВЕЗУ ПОНОВНЕ ПРИЈАВЕ РАДОВА</w:t>
      </w:r>
      <w:r w:rsidRPr="000616E8">
        <w:rPr>
          <w:rFonts w:ascii="Times New Roman" w:hAnsi="Times New Roman" w:cs="Times New Roman"/>
          <w:sz w:val="24"/>
          <w:szCs w:val="24"/>
          <w:lang w:val="sr-Latn-BA"/>
        </w:rPr>
        <w:t xml:space="preserve"> </w:t>
      </w:r>
      <w:r w:rsidRPr="000616E8">
        <w:rPr>
          <w:rFonts w:ascii="Times New Roman" w:eastAsia="Times New Roman" w:hAnsi="Times New Roman" w:cs="Times New Roman"/>
          <w:bCs/>
          <w:sz w:val="24"/>
          <w:szCs w:val="24"/>
          <w:lang w:val="sr-Cyrl-CS"/>
        </w:rPr>
        <w:t>АКО ЈЕ НАДЛЕЖНИ ОРГАН ДОНЕО РЕШЕЊЕ О ИЗМЕНИ ГРАЂЕВИНСКЕ ДОЗВОЛЕ</w:t>
      </w:r>
      <w:r>
        <w:rPr>
          <w:rFonts w:ascii="Times New Roman" w:eastAsia="Times New Roman" w:hAnsi="Times New Roman" w:cs="Times New Roman"/>
          <w:bCs/>
          <w:sz w:val="24"/>
          <w:szCs w:val="24"/>
          <w:lang w:val="sr-Cyrl-CS"/>
        </w:rPr>
        <w:t>.</w:t>
      </w:r>
    </w:p>
    <w:p w14:paraId="3B0E7D98"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Када је грађевинска дозвола, односно решење о одобрењу за извођење радова из члана 145. овог закона издато за више катастарских парцела</w:t>
      </w:r>
      <w:r w:rsidRPr="00937AE7">
        <w:rPr>
          <w:rFonts w:ascii="Times New Roman" w:hAnsi="Times New Roman" w:cs="Times New Roman"/>
          <w:bCs/>
          <w:strike/>
          <w:sz w:val="24"/>
          <w:szCs w:val="24"/>
        </w:rPr>
        <w:t>, односно за делове катастарских парцела</w:t>
      </w:r>
      <w:r w:rsidRPr="00403A1B">
        <w:rPr>
          <w:rFonts w:ascii="Times New Roman" w:hAnsi="Times New Roman" w:cs="Times New Roman"/>
          <w:bCs/>
          <w:sz w:val="24"/>
          <w:szCs w:val="24"/>
        </w:rPr>
        <w:t>, као доказ о одговарајућем праву доставља се доказ о решеним имовинско-правним односима, у складу са овим законом, за катастарске парцеле обухваћене пројектом препарцелације, који је саставни део пројекта за грађевинску дозволу, односно идејног пројекта, уз обавезу инвеститора да пре издавања употребне дозволе прибави потврду пројекта препарцелације, односно парцелације и изврши провођење тог пројекта препарцелације односно парцелације.</w:t>
      </w:r>
    </w:p>
    <w:p w14:paraId="35F4F47B"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У пријави из става 1. овог члана инвеститор наводи датум почетка   извођења радова.</w:t>
      </w:r>
    </w:p>
    <w:p w14:paraId="1153D85F" w14:textId="77777777" w:rsidR="00403A1B" w:rsidRP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Надлежни орган о поднетој пријави обавештава грађевинску инспекцију.</w:t>
      </w:r>
    </w:p>
    <w:p w14:paraId="58A06524" w14:textId="77777777" w:rsidR="00403A1B" w:rsidRDefault="00403A1B"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403A1B">
        <w:rPr>
          <w:rFonts w:ascii="Times New Roman" w:hAnsi="Times New Roman" w:cs="Times New Roman"/>
          <w:bCs/>
          <w:sz w:val="24"/>
          <w:szCs w:val="24"/>
        </w:rPr>
        <w:t>Издавањем потврде о пријави радова сматра се да је окончан поступак издавања грађевинске дозволе, чиме се стичу услови за почетак извођења радова.</w:t>
      </w:r>
    </w:p>
    <w:p w14:paraId="1C54EB80" w14:textId="1F5EC7B6" w:rsidR="00B42A71" w:rsidRDefault="00B42A71"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1220547B" w14:textId="77777777" w:rsidR="00982644" w:rsidRDefault="00982644" w:rsidP="00403A1B">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0DB43AD" w14:textId="77777777" w:rsidR="00B42A71" w:rsidRDefault="00B42A71" w:rsidP="00B42A7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B42A71">
        <w:rPr>
          <w:rFonts w:ascii="Times New Roman" w:hAnsi="Times New Roman" w:cs="Times New Roman"/>
          <w:bCs/>
          <w:sz w:val="24"/>
          <w:szCs w:val="24"/>
        </w:rPr>
        <w:t>Члан 152.</w:t>
      </w:r>
    </w:p>
    <w:p w14:paraId="76C003D5"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3F60073A"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Извођач радова је дужан да:</w:t>
      </w:r>
    </w:p>
    <w:p w14:paraId="62022365" w14:textId="7D55B178"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1) пре почетка радова потпише пројекат за извођење;</w:t>
      </w:r>
    </w:p>
    <w:p w14:paraId="0714C60B"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2) решењем одреди одговорног извођача радова на градилишту;</w:t>
      </w:r>
    </w:p>
    <w:p w14:paraId="42FE3A22" w14:textId="77777777" w:rsidR="00B42A71" w:rsidRPr="00B42A71" w:rsidRDefault="00B135AB"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Pr>
          <w:rFonts w:ascii="Times New Roman" w:hAnsi="Times New Roman" w:cs="Times New Roman"/>
          <w:bCs/>
          <w:sz w:val="24"/>
          <w:szCs w:val="24"/>
        </w:rPr>
        <w:t>3)</w:t>
      </w:r>
      <w:r w:rsidR="00B42A71" w:rsidRPr="00B42A71">
        <w:rPr>
          <w:rFonts w:ascii="Times New Roman" w:hAnsi="Times New Roman" w:cs="Times New Roman"/>
          <w:bCs/>
          <w:sz w:val="24"/>
          <w:szCs w:val="24"/>
        </w:rPr>
        <w:t>одговорном извођачу радова обезбеди уговор о грађењу и документацију на основу које се гради објекат;</w:t>
      </w:r>
    </w:p>
    <w:p w14:paraId="2E0915A6"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4) обезбеди превентивне мере за безбедан и здрав рад, у складу са законом.</w:t>
      </w:r>
    </w:p>
    <w:p w14:paraId="2D905F57" w14:textId="5B865109"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Извођач радова подноси органу који је издао грађевинску дозволу изјаву о завршетку израде темеља и о завршетку објекта у конструктивном смислу.</w:t>
      </w:r>
    </w:p>
    <w:p w14:paraId="16A664E0"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Извођач уз изјаву о завршетку изградње темеља прилаже геодетски снимак изграђених темеља, а уз изјаву о завршетку изградње објекта у конструктивном смислу геодетски снимак објекта, у складу са прописима којима је уређено извођење геодетских радова.</w:t>
      </w:r>
    </w:p>
    <w:p w14:paraId="087897CE" w14:textId="0A53069F"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Изузетно од става 3. за објекте из члана 2. тачка 37) овог закона не доставља се изјава о завршетку израде темеља</w:t>
      </w:r>
      <w:r w:rsidR="007A2022">
        <w:rPr>
          <w:rFonts w:ascii="Times New Roman" w:hAnsi="Times New Roman" w:cs="Times New Roman"/>
          <w:bCs/>
          <w:sz w:val="24"/>
          <w:szCs w:val="24"/>
          <w:lang w:val="sr-Cyrl-RS"/>
        </w:rPr>
        <w:t xml:space="preserve">, </w:t>
      </w:r>
      <w:r w:rsidR="007A2022" w:rsidRPr="007A2022">
        <w:rPr>
          <w:rFonts w:ascii="Times New Roman" w:hAnsi="Times New Roman" w:cs="Times New Roman"/>
          <w:bCs/>
          <w:sz w:val="24"/>
          <w:szCs w:val="24"/>
          <w:lang w:val="sr-Cyrl-RS"/>
        </w:rPr>
        <w:t>ОСИМ ЗА ОБЈЕКТЕ КОЈИ ИМАЈУ ТЕМЕЉЕ</w:t>
      </w:r>
      <w:r w:rsidR="0099579E">
        <w:rPr>
          <w:rFonts w:ascii="Times New Roman" w:hAnsi="Times New Roman" w:cs="Times New Roman"/>
          <w:bCs/>
          <w:sz w:val="24"/>
          <w:szCs w:val="24"/>
          <w:lang w:val="sr-Cyrl-RS"/>
        </w:rPr>
        <w:t xml:space="preserve"> И ЕЛЕКТРОЕНЕРГЕТСКЕ ВОДОВЕ ПРЕНОСИВОГ СИСТЕМА</w:t>
      </w:r>
      <w:r w:rsidR="007A2022" w:rsidRPr="00B42A71">
        <w:rPr>
          <w:rFonts w:ascii="Times New Roman" w:hAnsi="Times New Roman" w:cs="Times New Roman"/>
          <w:bCs/>
          <w:sz w:val="24"/>
          <w:szCs w:val="24"/>
        </w:rPr>
        <w:t>.</w:t>
      </w:r>
    </w:p>
    <w:p w14:paraId="156476AE" w14:textId="5C28AC09"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Надлежни орган, у року од три дана од дана пријема изјаве из става 2. овог члана, обавештава о завршетку изградње темеља, односно објекта у конструктивном смислу надлежну грађевинску инспекцију која има обавезу да у року од десет радних дана изврши инспекцијски надзор и о томе обавести надлежни орган.</w:t>
      </w:r>
    </w:p>
    <w:p w14:paraId="4A29B791"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Контролу да ли су темељи изграђени у складу са грађевинском дозволом врши грађевински инспектор током редовне инспекцијске контроле коју спроводи изласком на градилиште. Ако надлежни орган приликом пријема пријаве завршетка темеља, односно објекта у конструктивном смислу примети да постоји одступање геодетског снимка у односу на грађевинску дозволу, без одлагања обавештава грађевинског инспектора ради предузимања мера из своје надлежности.</w:t>
      </w:r>
    </w:p>
    <w:p w14:paraId="3D742505"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Извођач радова писмено упозорава инвеститора, а по потреби и орган који врши надзор над применом одредаба овог закона, о недостацима у техничкој документацији и наступању непредвиђених околности које су од утицаја на извођење радова и примену техничке документације (промена техничких прописа, стандарда и норми квалитета после извршене техничке контроле, појава археолошких налазишта, активирање клизишта, појава подземних вода и сл.). У случају појаве археолошког налазишта или археолошких предмета, извођач радова је дужан, поред прописаних мера и да одмах, без одлагања, прекине радове и обавести надлежни завод за заштиту споменика културе, као и да предузме мере да се налаз не уништи и не оштети и да се сачува на месту и у положају у коме је откривен.</w:t>
      </w:r>
    </w:p>
    <w:p w14:paraId="2BBD0783"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Одговорни извођач радова дужан је да:</w:t>
      </w:r>
    </w:p>
    <w:p w14:paraId="0DD5E623" w14:textId="1F5CC118"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1) изводи радове према документацији на основу које је издата грађевинска дозвола, односно пројекту за извођење, у складу са прописима, стандардима, укључујући стандарде приступачности техничким нормативима и стандардима квалитета који важе за поједине врсте радова, инсталација и опреме;</w:t>
      </w:r>
    </w:p>
    <w:p w14:paraId="61EA935F"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14:paraId="7F24885D"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3) обезбеђује сигурност објекта, лица која се налазе на градилишту и околине (суседних објеката и саобраћајница);</w:t>
      </w:r>
    </w:p>
    <w:p w14:paraId="3790445B"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lastRenderedPageBreak/>
        <w:t>3а) обезбеђује извођење радова на начин да буду испуњени основни захтеви за објекат, захтеви који су прописани у погледу енергетских својстава објекта и други захтеви и услови за објекат;</w:t>
      </w:r>
    </w:p>
    <w:p w14:paraId="349B388B"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3б) обезбеђује доказе о перформансама уграђених грађевинских производа у односу на њихове битне карактеристике, доказе о усаглашености уграђене опреме и/или постројења сагласно посебном пропису, исправе о усаглашености одређених делова објекта са основним захтевима за објекат, као и доказе о квалитету (резултати испитивања, записи о спроведеним поступцима контроле квалитета и др.), чија је обавеза прикупљања током извођења грађевинских и других радова за све изведене делове објекта и радове који се изводе, утврђена овим законом, посебним прописом или техничком документацијом;</w:t>
      </w:r>
    </w:p>
    <w:p w14:paraId="41D4EC09"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3в) управља грађевинским отпадом насталим током грађења на градилишту сагласно прописима којима се уређује управљање отпадом;</w:t>
      </w:r>
    </w:p>
    <w:p w14:paraId="206FF04F"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3г) користи и/или складишти грађевински отпад настао током грађења на градилишту сагласно прописима којима се уређује управљање отпадом;</w:t>
      </w:r>
    </w:p>
    <w:p w14:paraId="0162D4C7"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4) обезбеђује доказ о квалитету извршених радова, односно уграђеног материјала, инсталација и опреме;</w:t>
      </w:r>
    </w:p>
    <w:p w14:paraId="4789941C"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5) води грађевински дневник, грађевинску књигу и обезбеђује књигу инспекције;</w:t>
      </w:r>
    </w:p>
    <w:p w14:paraId="0403CA65"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6) обезбеђује мерења и геодетско осматрање понашања тла и објекта у току грађења;</w:t>
      </w:r>
    </w:p>
    <w:p w14:paraId="207849ED" w14:textId="77777777"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7) обезбеђује објекте и околину у случају прекида радова;</w:t>
      </w:r>
    </w:p>
    <w:p w14:paraId="41B8DCA5" w14:textId="446877CE" w:rsidR="00B42A71" w:rsidRP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8) на градилишту обезбеди уговор о грађењу, решење о одређивању одговорног извођача радова на градилишту и пројекат за извођење, односно документацију на основу које се објекат гради.</w:t>
      </w:r>
    </w:p>
    <w:p w14:paraId="6BF56DB8" w14:textId="77777777" w:rsidR="00B42A71" w:rsidRDefault="00B42A71"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B42A71">
        <w:rPr>
          <w:rFonts w:ascii="Times New Roman" w:hAnsi="Times New Roman" w:cs="Times New Roman"/>
          <w:bCs/>
          <w:sz w:val="24"/>
          <w:szCs w:val="24"/>
        </w:rPr>
        <w:t>За изградњу објеката из члана 133. овог закона, као доказ о квалитету извршених радова, односно уграђених материјала, доставља се доказ да су извршена испитивања и резултати испитивања издати од стране тела за оцењивање усаглашености, акредитованог према стандарду SRPS ISO/IEC 17025 (акредитована текућа лабораторија).</w:t>
      </w:r>
    </w:p>
    <w:p w14:paraId="417F2C7F" w14:textId="77777777" w:rsidR="00A10AD3" w:rsidRDefault="00A10AD3" w:rsidP="00B42A7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46DAD955" w14:textId="77777777" w:rsidR="00A10AD3" w:rsidRDefault="00A10AD3" w:rsidP="00A10AD3">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A10AD3">
        <w:rPr>
          <w:rFonts w:ascii="Times New Roman" w:hAnsi="Times New Roman" w:cs="Times New Roman"/>
          <w:bCs/>
          <w:sz w:val="24"/>
          <w:szCs w:val="24"/>
        </w:rPr>
        <w:t>Члан 153.</w:t>
      </w:r>
    </w:p>
    <w:p w14:paraId="54D05982"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5806C2F1"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Инвеститор обезбеђује стручни надзор у току грађења објекта, односно извођења радова за које је издата грађевинска дозвола.</w:t>
      </w:r>
    </w:p>
    <w:p w14:paraId="167174EA"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Стручни надзор обухвата: контролу да ли се грађење врши према грађевинској дозволи, односно према техничкој документацији по којој је издата грађевинска дозвола; контролу и проверу квалитета извођења свих врста радова и примену прописа, стандарда и техничких норматива, укључујући стандарде приступачности као и доказ о извршеним испитивањима и резултатима испитивања издатим од стране тела за оцењивање усаглашености, акредитованог према стандарду SRPS ISO/IEC 17025 (акредитована текућа лабораторија); контролу и оверу количина изведених радова; проверу да ли постоје докази о квалитету грађевинских производа, опреме и постројења који се уграђују; давање упутстава извођачу радова; сарадњу са пројектантом ради обезбеђења детаља технолошких и организационих решења за извођење радова и решавање других питања која се појаве у току извођења радова.</w:t>
      </w:r>
    </w:p>
    <w:p w14:paraId="199EF4ED"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Стручни надзор може да врши лице које испуњава услове прописане овим законом за одговорног пројектанта или одговорног извођача радова.</w:t>
      </w:r>
    </w:p>
    <w:p w14:paraId="0226D941"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 xml:space="preserve">Стручни надзор за изградњу објеката може да врши лице које испуњава услове из става 3. овог члана и које је запослено у привредном друштву, односно другом правном лицу или код предузетника који поседује решење о испуњености услова за израду </w:t>
      </w:r>
      <w:r w:rsidRPr="00A10AD3">
        <w:rPr>
          <w:rFonts w:ascii="Times New Roman" w:hAnsi="Times New Roman" w:cs="Times New Roman"/>
          <w:bCs/>
          <w:sz w:val="24"/>
          <w:szCs w:val="24"/>
        </w:rPr>
        <w:lastRenderedPageBreak/>
        <w:t>техничке документације или извођење радова на тој врсти објеката, у складу са овим законом.</w:t>
      </w:r>
    </w:p>
    <w:p w14:paraId="27694C16"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У вршењу стручног надзора на објекту не могу да учествују лица која су запослена у привредном друштву, односно другом правном лицу или предузетничкој радњи које је извођач радова на том објекту, лица која врше инспекцијски надзор, као и лица која раде на пословима издавања грађевинске дозволе у органу надлежном за издавање грађевинске дозволе.</w:t>
      </w:r>
    </w:p>
    <w:p w14:paraId="0D98A7B0" w14:textId="77777777" w:rsidR="00A10AD3" w:rsidRP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A10AD3">
        <w:rPr>
          <w:rFonts w:ascii="Times New Roman" w:hAnsi="Times New Roman" w:cs="Times New Roman"/>
          <w:bCs/>
          <w:sz w:val="24"/>
          <w:szCs w:val="24"/>
        </w:rPr>
        <w:t>За објекте из члана 133. тачка 9) овог закона, поред стручног надзора, обезбеђује се и конзерваторски надзор</w:t>
      </w:r>
      <w:r>
        <w:rPr>
          <w:rFonts w:ascii="Times New Roman" w:hAnsi="Times New Roman" w:cs="Times New Roman"/>
          <w:bCs/>
          <w:sz w:val="24"/>
          <w:szCs w:val="24"/>
          <w:lang w:val="sr-Cyrl-RS"/>
        </w:rPr>
        <w:t>,</w:t>
      </w:r>
      <w:r w:rsidRPr="00A10AD3">
        <w:t xml:space="preserve"> </w:t>
      </w:r>
      <w:r w:rsidRPr="00A10AD3">
        <w:rPr>
          <w:rFonts w:ascii="Times New Roman" w:hAnsi="Times New Roman" w:cs="Times New Roman"/>
          <w:bCs/>
          <w:sz w:val="24"/>
          <w:szCs w:val="24"/>
          <w:lang w:val="sr-Cyrl-RS"/>
        </w:rPr>
        <w:t>ДОК СЕ ЗА ОБЈЕКТЕ ЧИЈУ ИЗГРАДЊУ ФИНАНСИРА РЕПУБЛИКА СРБИЈА, ОБЕЗБЕЂУЈЕ И ПРОЈЕКТАНТСКИ НАДЗОР</w:t>
      </w:r>
      <w:r w:rsidRPr="00A10AD3">
        <w:rPr>
          <w:rFonts w:ascii="Times New Roman" w:hAnsi="Times New Roman" w:cs="Times New Roman"/>
          <w:bCs/>
          <w:sz w:val="24"/>
          <w:szCs w:val="24"/>
        </w:rPr>
        <w:t>.</w:t>
      </w:r>
    </w:p>
    <w:p w14:paraId="3465BE31" w14:textId="76C8FB9D" w:rsidR="00A10AD3" w:rsidRDefault="00A10AD3" w:rsidP="00A10AD3">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lang w:val="sr-Cyrl-RS"/>
        </w:rPr>
      </w:pPr>
      <w:r w:rsidRPr="00A10AD3">
        <w:rPr>
          <w:rFonts w:ascii="Times New Roman" w:hAnsi="Times New Roman" w:cs="Times New Roman"/>
          <w:bCs/>
          <w:sz w:val="24"/>
          <w:szCs w:val="24"/>
        </w:rPr>
        <w:t>Стручни надзор за изградњу објеката чији је инвеститор правно лице које обавља делатност од општег интереса, а који служи за обављање делатности тог правног лица, може да врши и лице које испуњава услове из става 3. овог члана и које је запослено код тог правног лица, без поседовања решења о испуњености услова за израду техничке документације из члана 126. овог закона или извођење радова из члана 150. овог закона.</w:t>
      </w:r>
    </w:p>
    <w:p w14:paraId="3865D310" w14:textId="77777777" w:rsidR="009A6801" w:rsidRDefault="009A6801" w:rsidP="003016E0">
      <w:pPr>
        <w:shd w:val="clear" w:color="auto" w:fill="FFFFFF"/>
        <w:tabs>
          <w:tab w:val="left" w:pos="708"/>
          <w:tab w:val="left" w:pos="1416"/>
          <w:tab w:val="left" w:pos="3540"/>
          <w:tab w:val="left" w:pos="4320"/>
        </w:tabs>
        <w:spacing w:after="0" w:line="240" w:lineRule="auto"/>
        <w:rPr>
          <w:rFonts w:ascii="Times New Roman" w:hAnsi="Times New Roman" w:cs="Times New Roman"/>
          <w:bCs/>
          <w:sz w:val="24"/>
          <w:szCs w:val="24"/>
        </w:rPr>
      </w:pPr>
    </w:p>
    <w:p w14:paraId="355EE335" w14:textId="77777777" w:rsidR="009A6801" w:rsidRDefault="009A6801" w:rsidP="009A680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9A6801">
        <w:rPr>
          <w:rFonts w:ascii="Times New Roman" w:hAnsi="Times New Roman" w:cs="Times New Roman"/>
          <w:bCs/>
          <w:sz w:val="24"/>
          <w:szCs w:val="24"/>
        </w:rPr>
        <w:t>Члан 157.</w:t>
      </w:r>
    </w:p>
    <w:p w14:paraId="143F2C4B" w14:textId="77777777" w:rsidR="009A6801" w:rsidRPr="009A6801" w:rsidRDefault="009A6801" w:rsidP="009A6801">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5692EA06" w14:textId="77777777" w:rsidR="009A6801" w:rsidRDefault="009A6801" w:rsidP="009A68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A6801">
        <w:rPr>
          <w:rFonts w:ascii="Times New Roman" w:hAnsi="Times New Roman" w:cs="Times New Roman"/>
          <w:bCs/>
          <w:sz w:val="24"/>
          <w:szCs w:val="24"/>
        </w:rPr>
        <w:t>Ако се, ради утврђивања подобности објекта за употребу, морају вршити претходна испитивања и провера инсталација, уређаја, постројења, стабилности или безбедности објекта,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односно предузеће или друго правно лице коме је поверено вршење техничког прегледа може да </w:t>
      </w:r>
      <w:r w:rsidRPr="00A9195A">
        <w:rPr>
          <w:rFonts w:ascii="Times New Roman" w:hAnsi="Times New Roman" w:cs="Times New Roman"/>
          <w:bCs/>
          <w:strike/>
          <w:sz w:val="24"/>
          <w:szCs w:val="24"/>
        </w:rPr>
        <w:t>да</w:t>
      </w:r>
      <w:r w:rsidRPr="009A6801">
        <w:rPr>
          <w:rFonts w:ascii="Times New Roman" w:hAnsi="Times New Roman" w:cs="Times New Roman"/>
          <w:bCs/>
          <w:sz w:val="24"/>
          <w:szCs w:val="24"/>
        </w:rPr>
        <w:t xml:space="preserve"> одобри пуштање објекта у пробни рад, под условом да утврди да су за то испуњени услови, и о томе без одлагања обавести надлежни орган.</w:t>
      </w:r>
    </w:p>
    <w:p w14:paraId="5D28CB88" w14:textId="5AC09FDF" w:rsidR="007B2EB7" w:rsidRPr="009A6801" w:rsidRDefault="007B2EB7" w:rsidP="009A68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7B2EB7">
        <w:rPr>
          <w:rFonts w:ascii="Times New Roman" w:hAnsi="Times New Roman" w:cs="Times New Roman"/>
          <w:bCs/>
          <w:sz w:val="24"/>
          <w:szCs w:val="24"/>
        </w:rPr>
        <w:t>АКО СЕ ПО ЗАВРШЕТКУ ИЗГРАДЊЕ ЛИНИЈСКОГ ИНФРАСТРУТУРНОГ ОБЈЕКТА-ДРЖАВНОГ ПУТА МОРАЈУ ВРШИТИ ПРЕТХОДНА ИСПИТИВАЊА И ПРОВЕРА ИНСТАЛАЦИЈА, УРЕЂАЈА, ПОСТРОЈЕЊА, СТАБИЛНОСТИ ИЛИ БЕЗБЕДНОСТИ ДРЖАВНОГ ПУТА,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ОБЈЕКАТА, КОЈОЈ ЈЕ ПОВЕРЕНО ВРШЕЊЕ ТЕХНИЧКОГ ПРЕГЛЕДА ПОДОБНОСТИ ДРЖАВНОГ ПУТА ЗА УПОТРЕБУ, МОЖЕ ДА ОДОБРИ ПУШТАЊЕ ДРЖАВНОГ ПУТА У ПРОБНИ РАД, ОДНОСНО ДА ОДОБРИ ОДВИЈАЊЕ ДРУМСКОГ САОБРАЋАЈА НА ДРЖАВНОМ ПУТУ У РЕЖИМУ ПРОБНОГ РАДА</w:t>
      </w:r>
      <w:r w:rsidR="00AC158F">
        <w:rPr>
          <w:rFonts w:ascii="Times New Roman" w:hAnsi="Times New Roman" w:cs="Times New Roman"/>
          <w:bCs/>
          <w:sz w:val="24"/>
          <w:szCs w:val="24"/>
          <w:lang w:val="sr-Cyrl-CS"/>
        </w:rPr>
        <w:t xml:space="preserve"> ИСКЉУЧИВО ЗА ДРЖАВНЕ ПУТЕВЕ </w:t>
      </w:r>
      <w:r w:rsidR="00AC158F">
        <w:rPr>
          <w:rFonts w:ascii="Times New Roman" w:hAnsi="Times New Roman" w:cs="Times New Roman"/>
          <w:bCs/>
          <w:sz w:val="24"/>
          <w:szCs w:val="24"/>
          <w:lang w:val="sr-Latn-CS"/>
        </w:rPr>
        <w:t xml:space="preserve">IA </w:t>
      </w:r>
      <w:r w:rsidR="00AC158F">
        <w:rPr>
          <w:rFonts w:ascii="Times New Roman" w:hAnsi="Times New Roman" w:cs="Times New Roman"/>
          <w:bCs/>
          <w:sz w:val="24"/>
          <w:szCs w:val="24"/>
          <w:lang w:val="sr-Cyrl-CS"/>
        </w:rPr>
        <w:t xml:space="preserve">И </w:t>
      </w:r>
      <w:r w:rsidR="00AC158F">
        <w:rPr>
          <w:rFonts w:ascii="Times New Roman" w:hAnsi="Times New Roman" w:cs="Times New Roman"/>
          <w:bCs/>
          <w:sz w:val="24"/>
          <w:szCs w:val="24"/>
          <w:lang w:val="sr-Latn-CS"/>
        </w:rPr>
        <w:t>IM</w:t>
      </w:r>
      <w:r w:rsidR="00AC158F">
        <w:rPr>
          <w:rFonts w:ascii="Times New Roman" w:hAnsi="Times New Roman" w:cs="Times New Roman"/>
          <w:bCs/>
          <w:sz w:val="24"/>
          <w:szCs w:val="24"/>
          <w:lang w:val="sr-Cyrl-CS"/>
        </w:rPr>
        <w:t xml:space="preserve"> РЕДА</w:t>
      </w:r>
      <w:r w:rsidRPr="007B2EB7">
        <w:rPr>
          <w:rFonts w:ascii="Times New Roman" w:hAnsi="Times New Roman" w:cs="Times New Roman"/>
          <w:bCs/>
          <w:sz w:val="24"/>
          <w:szCs w:val="24"/>
        </w:rPr>
        <w:t xml:space="preserve"> И О ТОМЕ БЕЗ ОДЛАГАЊА ОБАВЕШТАВА МИНИСТАРСТВО НАДЛЕЖНО ЗА ПОСЛОВЕ ГРАЂЕВИНАРСТВА, АКО СУ ИСПУЊЕНИ УСЛОВИ ПРОПИСАНИ ПОДЗАКОНСКИМ АКТОМ ИЗ ЧЛАНА 201. СТАВ 7. ТАЧКА 19) ЗАКОНА.</w:t>
      </w:r>
    </w:p>
    <w:p w14:paraId="01151B11" w14:textId="77777777" w:rsidR="009A6801" w:rsidRPr="009A6801" w:rsidRDefault="009A6801" w:rsidP="009A68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A6801">
        <w:rPr>
          <w:rFonts w:ascii="Times New Roman" w:hAnsi="Times New Roman" w:cs="Times New Roman"/>
          <w:bCs/>
          <w:sz w:val="24"/>
          <w:szCs w:val="24"/>
        </w:rPr>
        <w:t>Пробни рад може трајати најдуже годину дана. Обавеза је инвеститора да прати резултате пробног рада.</w:t>
      </w:r>
    </w:p>
    <w:p w14:paraId="21BC1BEA" w14:textId="77777777" w:rsidR="009A6801" w:rsidRDefault="009A6801" w:rsidP="009A68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9A6801">
        <w:rPr>
          <w:rFonts w:ascii="Times New Roman" w:hAnsi="Times New Roman" w:cs="Times New Roman"/>
          <w:bCs/>
          <w:sz w:val="24"/>
          <w:szCs w:val="24"/>
        </w:rPr>
        <w:t>Комисија за технички преглед, односно предузеће или друго правно лице коме је поверено вршење техничког прегледа, у току пробног рада објекта проверава испуњеност услова за издавање употребне дозволе и извештај о томе доставља инвеститору.</w:t>
      </w:r>
    </w:p>
    <w:p w14:paraId="4887B773" w14:textId="77777777" w:rsidR="00D81CAF" w:rsidRDefault="00D81CAF" w:rsidP="009A6801">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19959B25" w14:textId="77777777" w:rsidR="00D81CAF" w:rsidRDefault="00D81CAF" w:rsidP="00D81CAF">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D81CAF">
        <w:rPr>
          <w:rFonts w:ascii="Times New Roman" w:hAnsi="Times New Roman" w:cs="Times New Roman"/>
          <w:bCs/>
          <w:sz w:val="24"/>
          <w:szCs w:val="24"/>
        </w:rPr>
        <w:t>Члан 158.</w:t>
      </w:r>
    </w:p>
    <w:p w14:paraId="1B6DACDD"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598D6CA1"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14:paraId="218D4E3B"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lastRenderedPageBreak/>
        <w:t>Орган који је издао грађевинску дозволу издаје решењем употребну дозволу, у року од пет радних дана од дана подношења захтева за издавање употребне дозволе.</w:t>
      </w:r>
    </w:p>
    <w:p w14:paraId="44FEFCEF"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Употребна дозвола издаје се на основу правноснажног решења о грађевинској дозволи и пријави радова из члана 148. овог закона.</w:t>
      </w:r>
    </w:p>
    <w:p w14:paraId="053A2BF4"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Употребна дозвола може се издати и на основу коначног решења о грађевинској дозволи и пријави радова из члана 148. овог закона, на ризик и одговорност инвеститора.</w:t>
      </w:r>
    </w:p>
    <w:p w14:paraId="23B4DBED"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изведеног објекта израђен у складу са правилником којим се ближе уређује садржина техничке документације, односно пројекат за извођење и изјава стручног надзора, извођача радова и инвеститора да није одступљено од пројекта за извођење, а за објекте из члана 145. овог закона за које није прописана израда пројекта за извођење изјава инвеститора, вршиоца стручног надзора и одговорног извођача радова да није одступљено од идејног пројекта, спецификација посебних делова, решење о утврђивању кућног броја, елаборат геодетских радова за изведени објекат и посебне делове објекта и елаборат геодетских радова за подземне инсталације, сертификат о енергетским својствима објекта, ако је за објекат прописана обавеза прибављања сертификата о енергетским својствима, документ о кретању отпада, односно документ о кретању опасног отпада којим се потврђује да је отпад настао грађењем и рушењем (грађевински отпад), предат оператеру постројења за третман, односно складиштење отпада, као и други докази у складу са прописом којим се ближе уређује поступак спровођења обједињене процедуре.</w:t>
      </w:r>
    </w:p>
    <w:p w14:paraId="6C65D3FC"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Надлежни орган неће издати употребну дозволу за објекат за који у складу са законом нису поднете изјаве о завршетку темеља и завршетку објекта у конструктивном смислу, до прибављања уредне документације.</w:t>
      </w:r>
    </w:p>
    <w:p w14:paraId="19824FED"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Ако се у поступку издавања употребне дозволе утврди да недостаје изјава о завршетку темеља и/или завршетку објекта у конструктивном смислу, уредном документацијом, у смислу става 6. овог члана сматра се и накнадно достављени извештај вештака геодетске струке да су темељи постављени и урађени у складу са издатом грађевинском дозволом, односно извештај надлежног грађевинског инспектора да је објекат завршен у конструктивном смислу.</w:t>
      </w:r>
    </w:p>
    <w:p w14:paraId="374107CC"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Уз захтев за издавање употребне дозволе, за објекте за које је посебним прописима предвиђено прибављање сагласности на техничку документацију изван обједињене процедуре, инвеститор доставља и сагласност надлежног органа, односно посебне организације.</w:t>
      </w:r>
    </w:p>
    <w:p w14:paraId="54D4E8A3"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Употребна дозвола се издаје на захтев инвеститора на кога гласи грађевинска дозвола, односно на захтев финансијера или лица на које је у катастру непокретности извршена предбележба стицања објекта у изградњи, односно лица на која је извршена предбележба стицања посебног дела објекта у изградњи.</w:t>
      </w:r>
    </w:p>
    <w:p w14:paraId="06ED92A7"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Изузетно од става 9. овог члана, у случају да је у складу са законом којим се уређује становање, формирана стамбена заједница за стамбене, односно стамбено-пословне зграде, односно удружење, захтев за издавање употребне дозволе може поднети стамбена заједница, односно удружење.</w:t>
      </w:r>
    </w:p>
    <w:p w14:paraId="631FD78C"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 xml:space="preserve">Употребна дозвола издаје се за цео објекат или за део објекта који представља техничко-технолошку целину и може се као такав самостално користити, осим у случају </w:t>
      </w:r>
      <w:r w:rsidRPr="00D81CAF">
        <w:rPr>
          <w:rFonts w:ascii="Times New Roman" w:hAnsi="Times New Roman" w:cs="Times New Roman"/>
          <w:bCs/>
          <w:strike/>
          <w:sz w:val="24"/>
          <w:szCs w:val="24"/>
        </w:rPr>
        <w:t>из члана 81. став 5. овог закона</w:t>
      </w:r>
      <w:r>
        <w:rPr>
          <w:rFonts w:ascii="Times New Roman" w:hAnsi="Times New Roman" w:cs="Times New Roman"/>
          <w:bCs/>
          <w:sz w:val="24"/>
          <w:szCs w:val="24"/>
          <w:lang w:val="sr-Cyrl-RS"/>
        </w:rPr>
        <w:t xml:space="preserve"> </w:t>
      </w:r>
      <w:r w:rsidRPr="00D81CAF">
        <w:rPr>
          <w:rFonts w:ascii="Times New Roman" w:hAnsi="Times New Roman" w:cs="Times New Roman"/>
          <w:bCs/>
          <w:sz w:val="24"/>
          <w:szCs w:val="24"/>
          <w:lang w:val="sr-Cyrl-RS"/>
        </w:rPr>
        <w:t>ИЗ ЧЛАНА 154. СТАВ 6. ОВОГ ЗАКОНА</w:t>
      </w:r>
      <w:r w:rsidRPr="00D81CAF">
        <w:rPr>
          <w:rFonts w:ascii="Times New Roman" w:hAnsi="Times New Roman" w:cs="Times New Roman"/>
          <w:bCs/>
          <w:sz w:val="24"/>
          <w:szCs w:val="24"/>
        </w:rPr>
        <w:t>.</w:t>
      </w:r>
    </w:p>
    <w:p w14:paraId="579D0F9E"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Употребна дозвола садржи и гарантни рок за објекат и поједине врсте радова утврђене посебним прописом.</w:t>
      </w:r>
    </w:p>
    <w:p w14:paraId="3F6D009B"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Употребна дозвола се доставља инвеститору и надлежном грађевинском инспектору.</w:t>
      </w:r>
    </w:p>
    <w:p w14:paraId="53BD1CD7"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lastRenderedPageBreak/>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14:paraId="1908387A" w14:textId="77777777" w:rsid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F05A8D">
        <w:rPr>
          <w:rFonts w:ascii="Times New Roman" w:hAnsi="Times New Roman" w:cs="Times New Roman"/>
          <w:bCs/>
          <w:strike/>
          <w:sz w:val="24"/>
          <w:szCs w:val="24"/>
        </w:rPr>
        <w:t>Ако је у поступку издавања грађевинске дозволе инвеститор приложио уговор о изградњи недостајуће инфраструктуре, пре издавања употребне дозволе прибавља се и употребна дозвола за конкретну инфраструктуру, односно доказ да је иста изграђена у складу са издатом грађевинском дозволом и пратећом техничком документацијом за ту врсту објекта, односно позитиван налаз комисије за технички преглед објекта.</w:t>
      </w:r>
    </w:p>
    <w:p w14:paraId="6B6B6806" w14:textId="77777777" w:rsidR="00F05A8D" w:rsidRPr="00F05A8D" w:rsidRDefault="00F05A8D"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trike/>
          <w:sz w:val="24"/>
          <w:szCs w:val="24"/>
        </w:rPr>
      </w:pPr>
      <w:r w:rsidRPr="004B7ADB">
        <w:rPr>
          <w:rFonts w:ascii="Times New Roman" w:eastAsia="Times New Roman" w:hAnsi="Times New Roman" w:cs="Times New Roman"/>
          <w:bCs/>
          <w:sz w:val="24"/>
          <w:szCs w:val="24"/>
          <w:lang w:val="sr-Cyrl-CS"/>
        </w:rPr>
        <w:t>АКО ЈЕ У ПОСТУПКУ ИЗДАВАЊА ГРАЂЕВИНСКЕ ДОЗВОЛЕ ИНВЕСТИТОР ПРИЛОЖИО УГОВОР О ИЗГРАДЊИ НЕДОСТАЈУЋЕ ИНФРАСТРУКТУРЕ, ПРЕ ИЗДАВАЊА УПОТРЕБНЕ ДОЗВОЛЕ</w:t>
      </w:r>
      <w:r w:rsidR="002940A7">
        <w:rPr>
          <w:rFonts w:ascii="Times New Roman" w:eastAsia="Times New Roman" w:hAnsi="Times New Roman" w:cs="Times New Roman"/>
          <w:bCs/>
          <w:sz w:val="24"/>
          <w:szCs w:val="24"/>
          <w:lang w:val="sr-Cyrl-CS"/>
        </w:rPr>
        <w:t xml:space="preserve"> </w:t>
      </w:r>
      <w:r w:rsidR="002940A7" w:rsidRPr="00007382">
        <w:rPr>
          <w:rFonts w:ascii="Times New Roman" w:eastAsia="Times New Roman" w:hAnsi="Times New Roman" w:cs="Times New Roman"/>
          <w:bCs/>
          <w:sz w:val="24"/>
          <w:szCs w:val="24"/>
          <w:lang w:val="sr-Cyrl-CS"/>
        </w:rPr>
        <w:t>ЗА ГЛАВНИ ОБЈЕКАТ</w:t>
      </w:r>
      <w:r w:rsidR="00007382">
        <w:rPr>
          <w:rFonts w:ascii="Times New Roman" w:eastAsia="Times New Roman" w:hAnsi="Times New Roman" w:cs="Times New Roman"/>
          <w:bCs/>
          <w:sz w:val="24"/>
          <w:szCs w:val="24"/>
          <w:lang w:val="sr-Cyrl-CS"/>
        </w:rPr>
        <w:t>,</w:t>
      </w:r>
      <w:r w:rsidRPr="00007382">
        <w:rPr>
          <w:rFonts w:ascii="Times New Roman" w:eastAsia="Times New Roman" w:hAnsi="Times New Roman" w:cs="Times New Roman"/>
          <w:bCs/>
          <w:sz w:val="24"/>
          <w:szCs w:val="24"/>
          <w:lang w:val="sr-Cyrl-CS"/>
        </w:rPr>
        <w:t xml:space="preserve"> </w:t>
      </w:r>
      <w:r w:rsidRPr="004B7ADB">
        <w:rPr>
          <w:rFonts w:ascii="Times New Roman" w:eastAsia="Times New Roman" w:hAnsi="Times New Roman" w:cs="Times New Roman"/>
          <w:bCs/>
          <w:sz w:val="24"/>
          <w:szCs w:val="24"/>
          <w:lang w:val="sr-Cyrl-CS"/>
        </w:rPr>
        <w:t>КОМИС</w:t>
      </w:r>
      <w:r>
        <w:rPr>
          <w:rFonts w:ascii="Times New Roman" w:eastAsia="Times New Roman" w:hAnsi="Times New Roman" w:cs="Times New Roman"/>
          <w:bCs/>
          <w:sz w:val="24"/>
          <w:szCs w:val="24"/>
          <w:lang w:val="sr-Cyrl-CS"/>
        </w:rPr>
        <w:t xml:space="preserve">ИЈА ЗА ТЕХНИЧКИ ПРЕГЛЕД ОБЈЕКТА УТВРЂУЈЕ НА ОСНОВУ УПОТРЕБНЕ ДОЗВОЛЕ ЗА КОНКРЕТНУ ИНФРАСТРУКТУРУ, ИЛИ ДРУГОГ ОДГОВАРАЈУЋЕГ ДОКАЗА, ДА ЈЕ НЕДОСТАЈУЋА ИНФРАСТРУКТУРА ИЗГРАЂЕНА У СКЛАДУ СА </w:t>
      </w:r>
      <w:r w:rsidRPr="004B7ADB">
        <w:rPr>
          <w:rFonts w:ascii="Times New Roman" w:eastAsia="Times New Roman" w:hAnsi="Times New Roman" w:cs="Times New Roman"/>
          <w:bCs/>
          <w:sz w:val="24"/>
          <w:szCs w:val="24"/>
          <w:lang w:val="sr-Cyrl-CS"/>
        </w:rPr>
        <w:t>ИЗДАТОМ ГРАЂЕВИНСКОМ ДОЗВОЛОМ</w:t>
      </w:r>
      <w:r w:rsidRPr="004B7ADB">
        <w:t xml:space="preserve"> </w:t>
      </w:r>
      <w:r w:rsidRPr="004B7ADB">
        <w:rPr>
          <w:rFonts w:ascii="Times New Roman" w:eastAsia="Times New Roman" w:hAnsi="Times New Roman" w:cs="Times New Roman"/>
          <w:bCs/>
          <w:sz w:val="24"/>
          <w:szCs w:val="24"/>
          <w:lang w:val="sr-Cyrl-CS"/>
        </w:rPr>
        <w:t>И ПРАТЕЋОМ ТЕХНИЧКОМ ДОКУМЕНТАЦИЈОМ ЗА ТУ ВРСТУ ОБЈЕКТА</w:t>
      </w:r>
      <w:r>
        <w:rPr>
          <w:rFonts w:ascii="Times New Roman" w:eastAsia="Times New Roman" w:hAnsi="Times New Roman" w:cs="Times New Roman"/>
          <w:bCs/>
          <w:sz w:val="24"/>
          <w:szCs w:val="24"/>
          <w:lang w:val="sr-Cyrl-CS"/>
        </w:rPr>
        <w:t>.</w:t>
      </w:r>
    </w:p>
    <w:p w14:paraId="1282A7DE"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На решење из става 2. овог члана може се изјавити жалба у року од осам дана од дана достављања.</w:t>
      </w:r>
    </w:p>
    <w:p w14:paraId="396EA287"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14:paraId="645DD554"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Изузетно, објекат се може користити и без издате употребне дозволе, ако у року од пет радних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14:paraId="7ECDF1DF"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У року од пет радних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 изведени објекат и посебне делове објекта, као и елаборат геодетских радова за подземне инсталације.</w:t>
      </w:r>
    </w:p>
    <w:p w14:paraId="3DC4E99A"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Орган надлежан за послове државног премера и катастра   врши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употребне дозволе, а у року од 30 дана врши одговарајући упис у катастар водова.</w:t>
      </w:r>
    </w:p>
    <w:p w14:paraId="4642A0DF" w14:textId="77777777" w:rsidR="00D81CAF" w:rsidRP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Елаборат геодетских радова се пре издавања употребне дозволе доставља на преглед органу надлежном за послове државног премера и катастра.</w:t>
      </w:r>
    </w:p>
    <w:p w14:paraId="05226262" w14:textId="77777777" w:rsidR="00D81CAF" w:rsidRDefault="00D81CAF"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D81CAF">
        <w:rPr>
          <w:rFonts w:ascii="Times New Roman" w:hAnsi="Times New Roman" w:cs="Times New Roman"/>
          <w:bCs/>
          <w:sz w:val="24"/>
          <w:szCs w:val="24"/>
        </w:rPr>
        <w:t xml:space="preserve">Док траје преглед елабората </w:t>
      </w:r>
      <w:r w:rsidRPr="002C5A78">
        <w:rPr>
          <w:rFonts w:ascii="Times New Roman" w:hAnsi="Times New Roman" w:cs="Times New Roman"/>
          <w:bCs/>
          <w:strike/>
          <w:sz w:val="24"/>
          <w:szCs w:val="24"/>
        </w:rPr>
        <w:t>из става 18. овог члана</w:t>
      </w:r>
      <w:r w:rsidRPr="00D81CAF">
        <w:rPr>
          <w:rFonts w:ascii="Times New Roman" w:hAnsi="Times New Roman" w:cs="Times New Roman"/>
          <w:bCs/>
          <w:sz w:val="24"/>
          <w:szCs w:val="24"/>
        </w:rPr>
        <w:t xml:space="preserve"> </w:t>
      </w:r>
      <w:r w:rsidR="002C5A78">
        <w:rPr>
          <w:rFonts w:ascii="Times New Roman" w:hAnsi="Times New Roman" w:cs="Times New Roman"/>
          <w:bCs/>
          <w:sz w:val="24"/>
          <w:szCs w:val="24"/>
        </w:rPr>
        <w:t>ИЗ СТАВА 19</w:t>
      </w:r>
      <w:r w:rsidR="002C5A78" w:rsidRPr="002C5A78">
        <w:rPr>
          <w:rFonts w:ascii="Times New Roman" w:hAnsi="Times New Roman" w:cs="Times New Roman"/>
          <w:bCs/>
          <w:sz w:val="24"/>
          <w:szCs w:val="24"/>
        </w:rPr>
        <w:t xml:space="preserve">. ОВОГ ЧЛАНА </w:t>
      </w:r>
      <w:r w:rsidRPr="00D81CAF">
        <w:rPr>
          <w:rFonts w:ascii="Times New Roman" w:hAnsi="Times New Roman" w:cs="Times New Roman"/>
          <w:bCs/>
          <w:sz w:val="24"/>
          <w:szCs w:val="24"/>
        </w:rPr>
        <w:t>не теку рокови прописани за издавање употребне дозволе.</w:t>
      </w:r>
    </w:p>
    <w:p w14:paraId="1324F523" w14:textId="77777777" w:rsidR="00E10F22" w:rsidRDefault="00E10F22" w:rsidP="00D81CAF">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BDD07A6" w14:textId="77777777" w:rsidR="00E10F22" w:rsidRDefault="00E10F22" w:rsidP="00E10F22">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E10F22">
        <w:rPr>
          <w:rFonts w:ascii="Times New Roman" w:hAnsi="Times New Roman" w:cs="Times New Roman"/>
          <w:bCs/>
          <w:sz w:val="24"/>
          <w:szCs w:val="24"/>
        </w:rPr>
        <w:t>Члан 158а</w:t>
      </w:r>
    </w:p>
    <w:p w14:paraId="397B2D2B" w14:textId="77777777" w:rsidR="00E10F22" w:rsidRPr="00E10F22" w:rsidRDefault="00E10F22" w:rsidP="00E10F22">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4580977F" w14:textId="77777777" w:rsidR="00E10F22" w:rsidRPr="00E10F22" w:rsidRDefault="00E10F22" w:rsidP="00E10F2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10F22">
        <w:rPr>
          <w:rFonts w:ascii="Times New Roman" w:hAnsi="Times New Roman" w:cs="Times New Roman"/>
          <w:bCs/>
          <w:sz w:val="24"/>
          <w:szCs w:val="24"/>
        </w:rPr>
        <w:t xml:space="preserve">Ако по издавању решења о употребној дозволи, орган надлежан за послове државног премера и катастра утврди да постоји неусаглашеност података између издатог решења о употребној дозволи и података у елаборату геодетских радова, наложиће усаглашавање ових података пре уписа права својине на објекту и посебним деловима објекта. Орган надлежан за послове државног премера и катастра, одмах по утврђивању неусаглашености података, обавештава о тој чињеници орган надлежан за издавање решења о употребној дозволи, </w:t>
      </w:r>
      <w:r w:rsidRPr="00147F7F">
        <w:rPr>
          <w:rFonts w:ascii="Times New Roman" w:hAnsi="Times New Roman" w:cs="Times New Roman"/>
          <w:bCs/>
          <w:strike/>
          <w:sz w:val="24"/>
          <w:szCs w:val="24"/>
        </w:rPr>
        <w:t xml:space="preserve">који по службеној дужности покреће поступак и врши усаглашавање података на основу чињенице из елабората геодетских радова, који </w:t>
      </w:r>
      <w:r w:rsidRPr="00147F7F">
        <w:rPr>
          <w:rFonts w:ascii="Times New Roman" w:hAnsi="Times New Roman" w:cs="Times New Roman"/>
          <w:bCs/>
          <w:strike/>
          <w:sz w:val="24"/>
          <w:szCs w:val="24"/>
        </w:rPr>
        <w:lastRenderedPageBreak/>
        <w:t>доставља инвеститор и издаје ново решење о употребној дозволи</w:t>
      </w:r>
      <w:r w:rsidR="00147F7F">
        <w:rPr>
          <w:rFonts w:ascii="Times New Roman" w:hAnsi="Times New Roman" w:cs="Times New Roman"/>
          <w:bCs/>
          <w:sz w:val="24"/>
          <w:szCs w:val="24"/>
        </w:rPr>
        <w:t xml:space="preserve"> </w:t>
      </w:r>
      <w:r w:rsidR="00147F7F" w:rsidRPr="00147F7F">
        <w:rPr>
          <w:rFonts w:ascii="Times New Roman" w:hAnsi="Times New Roman" w:cs="Times New Roman"/>
          <w:bCs/>
          <w:sz w:val="24"/>
          <w:szCs w:val="24"/>
        </w:rPr>
        <w:t>КОЈИ ПО СЛУЖБЕНОЈ ДУЖНОСТИ ОБАВЕШТАВА ИНВЕСТИТОРА И ОБАВЕЗУЈЕ ГА ДА У РОКУ ОД 30 ДАНА ОД ДАНА ПРИЈЕМА ОБАВЕШТЕЊА ПОДНЕСЕ ЗАХТЕВ ЗА ИЗМЕНУ УПОТРЕБНЕ ДОЗВОЛЕ И ДОСТАВИ ПОТРЕБНУ ДОКУМЕНТАЦИЈУ КАКО БИ СЕ ИЗВРШИЛО УСАГЛАШАВАЊЕ ПОДАТАКА НА ОСНОВУ ЧИЊЕНИЦА ИЗ ДОСТАВЉЕНЕ ДОКУМЕНТАЦИЈЕ И ИЗДАЈЕ НОВО ОДНОСНО ИЗМЕЊЕНО РЕШЕЊЕ О УПОТРЕБНОЈ ДОЗВОЛИ</w:t>
      </w:r>
      <w:r w:rsidR="00147F7F" w:rsidRPr="00E10F22">
        <w:rPr>
          <w:rFonts w:ascii="Times New Roman" w:hAnsi="Times New Roman" w:cs="Times New Roman"/>
          <w:bCs/>
          <w:sz w:val="24"/>
          <w:szCs w:val="24"/>
        </w:rPr>
        <w:t>.</w:t>
      </w:r>
    </w:p>
    <w:p w14:paraId="7140CAE9" w14:textId="77777777" w:rsidR="00E10F22" w:rsidRPr="00E10F22" w:rsidRDefault="00E10F22" w:rsidP="00E10F2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10F22">
        <w:rPr>
          <w:rFonts w:ascii="Times New Roman" w:hAnsi="Times New Roman" w:cs="Times New Roman"/>
          <w:bCs/>
          <w:sz w:val="24"/>
          <w:szCs w:val="24"/>
        </w:rPr>
        <w:t>Ако по издавању решења о употребној дозволи и уписа права својине на објекту и посебним деловима објекта, накнадно буде утврђено да у издатом решењу о употребној дозволи постоји повреда неке законске одредбе или нека друга очигледна грешка (погрешно обрачуната висина доприноса, грешка у нумерацији посебних делова, погрешан обрачун површина и сл.), надлежни орган ће, по захтеву инвеститора изменити решење о употребној дозволи.</w:t>
      </w:r>
    </w:p>
    <w:p w14:paraId="5DB53C70" w14:textId="77777777" w:rsidR="00E10F22" w:rsidRPr="00E10F22" w:rsidRDefault="00E10F22" w:rsidP="00E10F2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10F22">
        <w:rPr>
          <w:rFonts w:ascii="Times New Roman" w:hAnsi="Times New Roman" w:cs="Times New Roman"/>
          <w:bCs/>
          <w:sz w:val="24"/>
          <w:szCs w:val="24"/>
        </w:rPr>
        <w:t>Решење из става 2. овог члана се, по службеној дужности, доставља органу надлежном за послове државног премера и катастра и представља исправу подобну за упис промене.</w:t>
      </w:r>
    </w:p>
    <w:p w14:paraId="0CDC6ED4" w14:textId="77777777" w:rsidR="00E10F22" w:rsidRDefault="00E10F22" w:rsidP="00E10F2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E10F22">
        <w:rPr>
          <w:rFonts w:ascii="Times New Roman" w:hAnsi="Times New Roman" w:cs="Times New Roman"/>
          <w:bCs/>
          <w:sz w:val="24"/>
          <w:szCs w:val="24"/>
        </w:rPr>
        <w:t>Ако орган надлежан за издавање употребне дозволе утврди да је захтев за измену употребне дозволе из става 2. овог члана основан, донеће решење о измени употребне дозволе у року од пет радних дана од дана пријема уредне документације.</w:t>
      </w:r>
    </w:p>
    <w:p w14:paraId="7F948232" w14:textId="77777777" w:rsidR="00161E5C" w:rsidRDefault="00161E5C" w:rsidP="00E10F2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7F53A76E" w14:textId="77777777" w:rsidR="00161E5C" w:rsidRDefault="00161E5C" w:rsidP="00161E5C">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161E5C">
        <w:rPr>
          <w:rFonts w:ascii="Times New Roman" w:hAnsi="Times New Roman" w:cs="Times New Roman"/>
          <w:bCs/>
          <w:sz w:val="24"/>
          <w:szCs w:val="24"/>
        </w:rPr>
        <w:t>Члан 167.</w:t>
      </w:r>
    </w:p>
    <w:p w14:paraId="474B1D1F"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27A91956" w14:textId="77777777" w:rsid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p>
    <w:p w14:paraId="1D3DC160" w14:textId="77777777" w:rsidR="00CB4C49" w:rsidRPr="00161E5C" w:rsidRDefault="00CB4C49"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40C2C">
        <w:rPr>
          <w:rFonts w:ascii="Times New Roman" w:eastAsia="Times New Roman" w:hAnsi="Times New Roman" w:cs="Times New Roman"/>
          <w:bCs/>
          <w:sz w:val="24"/>
          <w:szCs w:val="24"/>
          <w:lang w:val="sr-Cyrl-RS"/>
        </w:rPr>
        <w:t>НАДЛЕЖНИ ОРГАН ИЗ СТАВА 1. ОВОГ ЧЛАНА ДОНЕЋЕ РЕШЕЊЕ О УКЛАЊАЊУ ОБЈЕКТА И У СВИМ СЛУЧАЈЕВИМА КАДА ВЛАСНИК ОБЈЕКТА ИЗГРАЂЕНОГ У СКЛАДУ СА ЗАКОНОМ ПОДНЕСЕ ЗАХТЕВ ЗА УКЛАЊАЊЕ ОБЈЕКТА НАДЛЕЖНОМ ОРГАНУ.</w:t>
      </w:r>
    </w:p>
    <w:p w14:paraId="65303E23"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Пре доношења решења из става 1. овог члана, надлежни грађевински инспектор доноси решење о забрани коришћења, односно употребе објекта. </w:t>
      </w:r>
    </w:p>
    <w:p w14:paraId="06CCC2BF"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У случају да су радови започети, а градилиште затворено и представља непосредну опасност за живот и здравље људи, суседне објекте и за безбедност саобраћаја, надлежни грађевински инспектор доноси решење о уклањању објекта у изградњи.</w:t>
      </w:r>
    </w:p>
    <w:p w14:paraId="7857E0CA"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Као решено питање смештаја корисника објекта сматра се обезбеђивање нужног смештаја, који обезбеђује јединица локалне самоуправе на чијој територији се налази предметни објекат.</w:t>
      </w:r>
    </w:p>
    <w:p w14:paraId="5E57A98E"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Надлежни грађевински инспектор, односно лице по чијем захтеву се води поступак, дужно је да изврши пријаву уклањања објекта.</w:t>
      </w:r>
    </w:p>
    <w:p w14:paraId="6410964F"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Жалба на решење о уклањању објекта или дела објекта из ст. 1. и 3. овог члана не задржава извршење решења.</w:t>
      </w:r>
    </w:p>
    <w:p w14:paraId="6B6339DA"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Ако је за потребе извођења радова на изградњи линијске инфраструктуре од посебног значаја за Републику Србију потребно спровести уклањање објекта изграђеног супротно закону, као доказ о одговарајућем праву сматра се: </w:t>
      </w:r>
    </w:p>
    <w:p w14:paraId="58AF4246"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 xml:space="preserve">1) изјава оверена у складу са законом којим се уређује овера потписа, којом се странка легитимисана у поступку озакоњења неопозиво изјашњава да није </w:t>
      </w:r>
      <w:r w:rsidRPr="00161E5C">
        <w:rPr>
          <w:rFonts w:ascii="Times New Roman" w:hAnsi="Times New Roman" w:cs="Times New Roman"/>
          <w:bCs/>
          <w:sz w:val="24"/>
          <w:szCs w:val="24"/>
        </w:rPr>
        <w:lastRenderedPageBreak/>
        <w:t>заинтересована за озакоњење објекта изграђеног супротно закону, као и да овлашћује инвеститора да бесправно изграђени објекат може уклонити, као и да на основу наведене изјаве у њено име и за њен рачун може обуставити поступак озакоњења код надлежног органа, у складу са законом којим се уређује управни поступак;</w:t>
      </w:r>
    </w:p>
    <w:p w14:paraId="568E6ECA" w14:textId="77777777" w:rsidR="00161E5C" w:rsidRP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2) сагласност власника земљишта на коме се налази објекат изграђен супротно закону, ако објекат није евидентиран и пописан од стране грађевинског инспектора;</w:t>
      </w:r>
    </w:p>
    <w:p w14:paraId="313D22C9" w14:textId="77777777" w:rsidR="00161E5C" w:rsidRDefault="00161E5C"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161E5C">
        <w:rPr>
          <w:rFonts w:ascii="Times New Roman" w:hAnsi="Times New Roman" w:cs="Times New Roman"/>
          <w:bCs/>
          <w:sz w:val="24"/>
          <w:szCs w:val="24"/>
        </w:rPr>
        <w:t>3) сагласност управљача инфраструктуре/вршиоца комуналне делатности, ако објекат изграђен супротно закону представља линијски инфраструктурни објекат, односно објекат комуналне инфраструктуре.</w:t>
      </w:r>
    </w:p>
    <w:p w14:paraId="116C45F9" w14:textId="3EBB8699" w:rsidR="008C3D62" w:rsidRDefault="008C3D62"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3B276C6E" w14:textId="77777777" w:rsidR="00C82B03" w:rsidRDefault="00C82B03" w:rsidP="00161E5C">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p>
    <w:p w14:paraId="01C529D8" w14:textId="77777777" w:rsidR="008C3D62" w:rsidRDefault="008C3D62" w:rsidP="008C3D62">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r w:rsidRPr="008C3D62">
        <w:rPr>
          <w:rFonts w:ascii="Times New Roman" w:hAnsi="Times New Roman" w:cs="Times New Roman"/>
          <w:bCs/>
          <w:sz w:val="24"/>
          <w:szCs w:val="24"/>
        </w:rPr>
        <w:t>Члан 168.</w:t>
      </w:r>
    </w:p>
    <w:p w14:paraId="03E2E26B"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center"/>
        <w:rPr>
          <w:rFonts w:ascii="Times New Roman" w:hAnsi="Times New Roman" w:cs="Times New Roman"/>
          <w:bCs/>
          <w:sz w:val="24"/>
          <w:szCs w:val="24"/>
        </w:rPr>
      </w:pPr>
    </w:p>
    <w:p w14:paraId="3214D706"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Уклањању објекта, односно његовог дела, осим у случају извршења инспекцијског решења, може се приступити само на основу дозволе о уклањању објекта, односно његовог дела</w:t>
      </w:r>
      <w:r w:rsidR="006C1C58">
        <w:rPr>
          <w:rFonts w:ascii="Times New Roman" w:hAnsi="Times New Roman" w:cs="Times New Roman"/>
          <w:bCs/>
          <w:sz w:val="24"/>
          <w:szCs w:val="24"/>
        </w:rPr>
        <w:t xml:space="preserve"> </w:t>
      </w:r>
      <w:r w:rsidR="006C1C58" w:rsidRPr="006C1C58">
        <w:rPr>
          <w:rFonts w:ascii="Times New Roman" w:hAnsi="Times New Roman" w:cs="Times New Roman"/>
          <w:bCs/>
          <w:sz w:val="24"/>
          <w:szCs w:val="24"/>
        </w:rPr>
        <w:t>ИЗ ЧЛАНА 167. ОВОГ ЗАКОНА</w:t>
      </w:r>
      <w:r w:rsidR="006C1C58" w:rsidRPr="008C3D62">
        <w:rPr>
          <w:rFonts w:ascii="Times New Roman" w:hAnsi="Times New Roman" w:cs="Times New Roman"/>
          <w:bCs/>
          <w:sz w:val="24"/>
          <w:szCs w:val="24"/>
        </w:rPr>
        <w:t>.</w:t>
      </w:r>
    </w:p>
    <w:p w14:paraId="6489DBD5"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 xml:space="preserve">Уз захтев за издавање дозволе о уклањању објекта, </w:t>
      </w:r>
      <w:r w:rsidR="004006BE">
        <w:rPr>
          <w:rFonts w:ascii="Times New Roman" w:hAnsi="Times New Roman" w:cs="Times New Roman"/>
          <w:bCs/>
          <w:sz w:val="24"/>
          <w:szCs w:val="24"/>
        </w:rPr>
        <w:t>односно његовог дела подноси се</w:t>
      </w:r>
      <w:r w:rsidRPr="008C3D62">
        <w:rPr>
          <w:rFonts w:ascii="Times New Roman" w:hAnsi="Times New Roman" w:cs="Times New Roman"/>
          <w:bCs/>
          <w:sz w:val="24"/>
          <w:szCs w:val="24"/>
        </w:rPr>
        <w:t>:</w:t>
      </w:r>
    </w:p>
    <w:p w14:paraId="17C36318"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1) пројекат рушења са техничком контролом;</w:t>
      </w:r>
    </w:p>
    <w:p w14:paraId="3DBD504F"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2) доказ о својини на објекту;</w:t>
      </w:r>
    </w:p>
    <w:p w14:paraId="22BEB035"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3) услови, ако се ради о објекту чијим рушењем би био угрожен јавни интерес (заштита постојеће комуналне и друге инфраструктуре, заштита културног добра, заштита животне средине и сл.)</w:t>
      </w:r>
      <w:r w:rsidR="00FB430D">
        <w:rPr>
          <w:rFonts w:ascii="Times New Roman" w:hAnsi="Times New Roman" w:cs="Times New Roman"/>
          <w:bCs/>
          <w:sz w:val="24"/>
          <w:szCs w:val="24"/>
          <w:lang w:val="sr-Cyrl-RS"/>
        </w:rPr>
        <w:t xml:space="preserve">, </w:t>
      </w:r>
      <w:r w:rsidR="00FB430D" w:rsidRPr="001C6704">
        <w:rPr>
          <w:rFonts w:ascii="Times New Roman" w:hAnsi="Times New Roman" w:cs="Times New Roman"/>
          <w:iCs/>
          <w:color w:val="000000" w:themeColor="text1"/>
          <w:sz w:val="24"/>
          <w:szCs w:val="24"/>
          <w:lang w:val="sr-Cyrl-CS"/>
        </w:rPr>
        <w:t>КАО И ПЛАН УПРАВЉАЊА ГРАЂЕВИНСКИМ ОТПАДО</w:t>
      </w:r>
      <w:r w:rsidR="0039269E">
        <w:rPr>
          <w:rFonts w:ascii="Times New Roman" w:hAnsi="Times New Roman" w:cs="Times New Roman"/>
          <w:iCs/>
          <w:color w:val="000000" w:themeColor="text1"/>
          <w:sz w:val="24"/>
          <w:szCs w:val="24"/>
          <w:lang w:val="sr-Cyrl-CS"/>
        </w:rPr>
        <w:t>М, АКО СЕ РАДИ О ОБЈЕКТУ ЗА КОЈИ</w:t>
      </w:r>
      <w:r w:rsidR="00FB430D" w:rsidRPr="001C6704">
        <w:rPr>
          <w:rFonts w:ascii="Times New Roman" w:hAnsi="Times New Roman" w:cs="Times New Roman"/>
          <w:iCs/>
          <w:color w:val="000000" w:themeColor="text1"/>
          <w:sz w:val="24"/>
          <w:szCs w:val="24"/>
          <w:lang w:val="sr-Cyrl-CS"/>
        </w:rPr>
        <w:t xml:space="preserve"> ЈЕ ПОСЕБНИ</w:t>
      </w:r>
      <w:r w:rsidR="00FB430D">
        <w:rPr>
          <w:rFonts w:ascii="Times New Roman" w:hAnsi="Times New Roman" w:cs="Times New Roman"/>
          <w:iCs/>
          <w:color w:val="000000" w:themeColor="text1"/>
          <w:sz w:val="24"/>
          <w:szCs w:val="24"/>
          <w:lang w:val="sr-Cyrl-CS"/>
        </w:rPr>
        <w:t>М ПРОПИСОМ УТВРЂЕНА ОВА ОБАВЕЗА</w:t>
      </w:r>
      <w:r w:rsidR="00FB430D" w:rsidRPr="008C3D62">
        <w:rPr>
          <w:rFonts w:ascii="Times New Roman" w:hAnsi="Times New Roman" w:cs="Times New Roman"/>
          <w:bCs/>
          <w:sz w:val="24"/>
          <w:szCs w:val="24"/>
        </w:rPr>
        <w:t>.</w:t>
      </w:r>
    </w:p>
    <w:p w14:paraId="087A9C00"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Дозвола о уклањању објекта, односно његовог дела издаје се решењем у року од 8 дана од дана достављања уредне документације.</w:t>
      </w:r>
    </w:p>
    <w:p w14:paraId="62BF6F0F"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На решење из става 3. овог члана може се изјавити жалба у року од 15 дана од дана достављања решења.</w:t>
      </w:r>
    </w:p>
    <w:p w14:paraId="65148217" w14:textId="77777777" w:rsidR="008C3D62" w:rsidRP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На решење из става 3.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тужбом може покренути управни спор, у року од 30 дана од дана достављања решења.</w:t>
      </w:r>
    </w:p>
    <w:p w14:paraId="5ECF9EEB" w14:textId="77777777" w:rsidR="008C3D62" w:rsidRDefault="008C3D62" w:rsidP="008C3D62">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bCs/>
          <w:sz w:val="24"/>
          <w:szCs w:val="24"/>
        </w:rPr>
      </w:pPr>
      <w:r w:rsidRPr="008C3D62">
        <w:rPr>
          <w:rFonts w:ascii="Times New Roman" w:hAnsi="Times New Roman" w:cs="Times New Roman"/>
          <w:bCs/>
          <w:sz w:val="24"/>
          <w:szCs w:val="24"/>
        </w:rPr>
        <w:t>Решење из става 3. овог члана, односно грађевинску дозволу која садржи податке о објекту који се уклања, надлежни орган доставља и министарству надлежном за послове животне средине.</w:t>
      </w:r>
    </w:p>
    <w:p w14:paraId="5E109328" w14:textId="77777777" w:rsidR="00131DCC" w:rsidRDefault="00131DCC" w:rsidP="008C3D62">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RS"/>
        </w:rPr>
      </w:pPr>
      <w:r w:rsidRPr="00131DCC">
        <w:rPr>
          <w:rFonts w:ascii="Times New Roman" w:eastAsia="Times New Roman" w:hAnsi="Times New Roman" w:cs="Times New Roman"/>
          <w:bCs/>
          <w:sz w:val="24"/>
          <w:szCs w:val="24"/>
          <w:lang w:val="sr-Cyrl-RS"/>
        </w:rPr>
        <w:t>ДОКАЗ О СКЛАДИШТЕЊУ ГРАЂЕВИНСКОГ ОТПАДА ЗА ОБЈЕКТЕ ЗА КОЈЕ СЕ ИЗРАЂУЈЕ ПЛАН УПРАВЉАЊА ГРАЂЕВИНСКИМ ОТПАДОМ, ДОСТАВЉА СЕ ОРГАНУ КОЈИ ЈЕ ИЗДАО РЕШЕЊЕ ИЗ СТАВА 3. ОВОГ ЧЛАНА</w:t>
      </w:r>
      <w:r>
        <w:rPr>
          <w:rFonts w:ascii="Times New Roman" w:eastAsia="Times New Roman" w:hAnsi="Times New Roman" w:cs="Times New Roman"/>
          <w:bCs/>
          <w:sz w:val="24"/>
          <w:szCs w:val="24"/>
          <w:lang w:val="sr-Cyrl-RS"/>
        </w:rPr>
        <w:t>.</w:t>
      </w:r>
    </w:p>
    <w:p w14:paraId="3CEA540D" w14:textId="77777777" w:rsidR="00516A47" w:rsidRDefault="00516A47" w:rsidP="008C3D62">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RS"/>
        </w:rPr>
      </w:pPr>
    </w:p>
    <w:p w14:paraId="04A74D7E" w14:textId="18000013" w:rsidR="00516A47" w:rsidRDefault="00516A47" w:rsidP="00516A47">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lang w:val="sr-Cyrl-CS"/>
        </w:rPr>
      </w:pPr>
      <w:r w:rsidRPr="00516A47">
        <w:rPr>
          <w:rFonts w:ascii="Times New Roman" w:eastAsia="Times New Roman" w:hAnsi="Times New Roman" w:cs="Times New Roman"/>
          <w:bCs/>
          <w:sz w:val="24"/>
          <w:szCs w:val="24"/>
          <w:lang w:val="sr-Cyrl-CS"/>
        </w:rPr>
        <w:t>ЧЛАН 168А</w:t>
      </w:r>
    </w:p>
    <w:p w14:paraId="21549B4A" w14:textId="77777777" w:rsidR="00516A47" w:rsidRPr="00516A47" w:rsidRDefault="00516A47" w:rsidP="00516A47">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lang w:val="sr-Cyrl-CS"/>
        </w:rPr>
      </w:pPr>
    </w:p>
    <w:p w14:paraId="45D6286B" w14:textId="77777777" w:rsidR="00516A47" w:rsidRDefault="00516A47" w:rsidP="00516A4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516A47">
        <w:rPr>
          <w:rFonts w:ascii="Times New Roman" w:eastAsia="Times New Roman" w:hAnsi="Times New Roman" w:cs="Times New Roman"/>
          <w:bCs/>
          <w:sz w:val="24"/>
          <w:szCs w:val="24"/>
          <w:lang w:val="sr-Cyrl-CS"/>
        </w:rPr>
        <w:tab/>
        <w:t>ИНВЕСТИТОР ИЗВОЂЕЊА РАДОВА НА УКЛАЊАЊУ ОБЈЕКТА ОДНОСНО ЊЕГОВОГ ДЕЛА, ПОДНОСИ ПРИЈАВУ РАДОВА У СКЛАДУ СА ЧЛАНОМ 148. ОВОГ ЗАКОНА.</w:t>
      </w:r>
    </w:p>
    <w:p w14:paraId="43D97619" w14:textId="77777777" w:rsidR="00055AA5" w:rsidRDefault="00055AA5" w:rsidP="00516A4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p>
    <w:p w14:paraId="08948623" w14:textId="77777777" w:rsidR="00055AA5" w:rsidRDefault="00055AA5" w:rsidP="00055AA5">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055AA5">
        <w:rPr>
          <w:rFonts w:ascii="Times New Roman" w:eastAsia="Times New Roman" w:hAnsi="Times New Roman" w:cs="Times New Roman"/>
          <w:bCs/>
          <w:sz w:val="24"/>
          <w:szCs w:val="24"/>
        </w:rPr>
        <w:t>Члан 170.</w:t>
      </w:r>
    </w:p>
    <w:p w14:paraId="44EA9327" w14:textId="77777777" w:rsidR="00055AA5" w:rsidRPr="00055AA5" w:rsidRDefault="00055AA5" w:rsidP="00055AA5">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761C1FF9" w14:textId="77777777" w:rsidR="00055AA5" w:rsidRPr="00055AA5" w:rsidRDefault="00055AA5" w:rsidP="00055AA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5AA5">
        <w:rPr>
          <w:rFonts w:ascii="Times New Roman" w:eastAsia="Times New Roman" w:hAnsi="Times New Roman" w:cs="Times New Roman"/>
          <w:bCs/>
          <w:sz w:val="24"/>
          <w:szCs w:val="24"/>
        </w:rPr>
        <w:lastRenderedPageBreak/>
        <w:t>Уклањање објекта, односно његовог дела може да врши привредно друштво, односно друго правно лице или предузетник, који су уписани у одговарајући регистар за грађење објеката, односно за извођење радова.</w:t>
      </w:r>
    </w:p>
    <w:p w14:paraId="3003875F" w14:textId="77777777" w:rsidR="00055AA5" w:rsidRPr="00055AA5" w:rsidRDefault="00055AA5" w:rsidP="00055AA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5AA5">
        <w:rPr>
          <w:rFonts w:ascii="Times New Roman" w:eastAsia="Times New Roman" w:hAnsi="Times New Roman" w:cs="Times New Roman"/>
          <w:bCs/>
          <w:sz w:val="24"/>
          <w:szCs w:val="24"/>
        </w:rPr>
        <w:t>Уклањањем објекта из става 1. овог члана руководи одговорни извођач радова.</w:t>
      </w:r>
    </w:p>
    <w:p w14:paraId="126D215B" w14:textId="4E7F6BAE" w:rsidR="00055AA5" w:rsidRDefault="00055AA5" w:rsidP="00055AA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5AA5">
        <w:rPr>
          <w:rFonts w:ascii="Times New Roman" w:eastAsia="Times New Roman" w:hAnsi="Times New Roman" w:cs="Times New Roman"/>
          <w:bCs/>
          <w:sz w:val="24"/>
          <w:szCs w:val="24"/>
        </w:rPr>
        <w:t>По извршеном уклањању објекта, односно његовог дела, мора се извршити уређење земљишта</w:t>
      </w:r>
      <w:r w:rsidR="003016E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RS"/>
        </w:rPr>
        <w:t xml:space="preserve"> СКЛАДИШТЕЊЕ</w:t>
      </w:r>
      <w:r w:rsidRPr="00055AA5">
        <w:rPr>
          <w:rFonts w:ascii="Times New Roman" w:eastAsia="Times New Roman" w:hAnsi="Times New Roman" w:cs="Times New Roman"/>
          <w:bCs/>
          <w:sz w:val="24"/>
          <w:szCs w:val="24"/>
        </w:rPr>
        <w:t xml:space="preserve"> и одвоз грађевинског отпада, у складу са посебним прописима.</w:t>
      </w:r>
    </w:p>
    <w:p w14:paraId="7FA54B5D" w14:textId="77777777" w:rsidR="004843D1" w:rsidRDefault="004843D1" w:rsidP="00055AA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03492E8B" w14:textId="77777777" w:rsidR="004843D1" w:rsidRDefault="004843D1" w:rsidP="004843D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Члан 171.</w:t>
      </w:r>
    </w:p>
    <w:p w14:paraId="298B326F"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5C1A9F0C"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О извршности решења о уклањању објекта, односно његовог дела</w:t>
      </w:r>
      <w:r w:rsidR="00CE207F" w:rsidRPr="00CE207F">
        <w:t xml:space="preserve"> </w:t>
      </w:r>
      <w:r w:rsidR="00CE207F" w:rsidRPr="00CE207F">
        <w:rPr>
          <w:rFonts w:ascii="Times New Roman" w:eastAsia="Times New Roman" w:hAnsi="Times New Roman" w:cs="Times New Roman"/>
          <w:bCs/>
          <w:sz w:val="24"/>
          <w:szCs w:val="24"/>
        </w:rPr>
        <w:t>ИЗ ЧЛАНА 167. ОВОГ ЗАКОНА</w:t>
      </w:r>
      <w:r w:rsidR="00CE207F" w:rsidRPr="004843D1">
        <w:rPr>
          <w:rFonts w:ascii="Times New Roman" w:eastAsia="Times New Roman" w:hAnsi="Times New Roman" w:cs="Times New Roman"/>
          <w:bCs/>
          <w:sz w:val="24"/>
          <w:szCs w:val="24"/>
        </w:rPr>
        <w:t xml:space="preserve">, </w:t>
      </w:r>
      <w:r w:rsidRPr="004843D1">
        <w:rPr>
          <w:rFonts w:ascii="Times New Roman" w:eastAsia="Times New Roman" w:hAnsi="Times New Roman" w:cs="Times New Roman"/>
          <w:bCs/>
          <w:sz w:val="24"/>
          <w:szCs w:val="24"/>
        </w:rPr>
        <w:t>као и решења о враћању објекта у првобитно стање, која се доносе на основу овог закона, стара се републички, покрајински, односно орган јединице локалне самоуправе надлежан за послове грађевинске инспекције.</w:t>
      </w:r>
    </w:p>
    <w:p w14:paraId="04546E39"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Орган надлежан за послове грађевинске инспекције, води регистар донетих решења о уклањању објекта, односно његовог дела и без одлагања у тај регистар уписује колико решења је извршно, односно колико решења је извршено.</w:t>
      </w:r>
    </w:p>
    <w:p w14:paraId="36153289"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Орган из става 2. овог члана дужан је да ажурирање измене регистра врши на сваких седам дана.</w:t>
      </w:r>
    </w:p>
    <w:p w14:paraId="66408397"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Трошкови извршења инспекцијског решења падају на терет извршеника.</w:t>
      </w:r>
    </w:p>
    <w:p w14:paraId="54051F2E"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Ако извршеник сам не спроведе извршење решења о уклањању објекта, односно његовог дела, решење ће се извршити преко привредног друштва, односно другог правног лица или предузетника, у складу са овим законом, на терет извршеника.</w:t>
      </w:r>
    </w:p>
    <w:p w14:paraId="638A140E"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Трошкови извршења инспекцијског решења падају на терет буџета надлежног органа, до наплате од извршеника.</w:t>
      </w:r>
    </w:p>
    <w:p w14:paraId="43304FF3"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Уколико надлежни орган нема потребна средства за извршење инспекцијског решења, заинтересована страна може обезбедити трошкове извршења до наплате од стране извршног дужника.</w:t>
      </w:r>
    </w:p>
    <w:p w14:paraId="2F780893" w14:textId="1ED823EC"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На захтев органа надлежног за послове грађевинске инспекције месна надлежна организациона јединица полиције ће, у складу са законом, пружити полицијску помоћ ради омогућавања извршења решења о уклањању објекта, односно његовог дела.</w:t>
      </w:r>
    </w:p>
    <w:p w14:paraId="2AEDCD70"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Грађевински инспектор по извршеном уклањању објекта, односно његовог дела сачињава записник о уклањању објекта, односно његовог дела, који се доставља и органу надлежном за послове катастра непокретности.</w:t>
      </w:r>
    </w:p>
    <w:p w14:paraId="7FEF19F3" w14:textId="77777777" w:rsidR="004843D1" w:rsidRPr="004843D1" w:rsidRDefault="004843D1" w:rsidP="004843D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43D1">
        <w:rPr>
          <w:rFonts w:ascii="Times New Roman" w:eastAsia="Times New Roman" w:hAnsi="Times New Roman" w:cs="Times New Roman"/>
          <w:bCs/>
          <w:sz w:val="24"/>
          <w:szCs w:val="24"/>
        </w:rPr>
        <w:t>Рушење, односно уклањање објекта у складу са одредбама овог закона може да врши и привредно друштво, односно друго правно лице које испуњава услове прописане чланом 150. овог закона, чији је оснивач Република Србија, аутономна покрајина, односно јединица локалне самоуправе.</w:t>
      </w:r>
    </w:p>
    <w:p w14:paraId="12C37E6F" w14:textId="77777777" w:rsidR="004843D1" w:rsidRPr="00055AA5" w:rsidRDefault="004843D1" w:rsidP="00055AA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70D6253D" w14:textId="77777777" w:rsidR="004803F7" w:rsidRDefault="004803F7" w:rsidP="004803F7">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Члан 176.</w:t>
      </w:r>
    </w:p>
    <w:p w14:paraId="625F88D9"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0611D80F" w14:textId="77777777" w:rsidR="00F327E5" w:rsidRDefault="00F327E5"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759A6826" w14:textId="77777777" w:rsidR="004803F7" w:rsidRPr="004803F7" w:rsidRDefault="006772D2"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 вршењу инспекцијског надзора</w:t>
      </w:r>
      <w:r>
        <w:rPr>
          <w:rFonts w:ascii="Times New Roman" w:eastAsia="Times New Roman" w:hAnsi="Times New Roman" w:cs="Times New Roman"/>
          <w:bCs/>
          <w:sz w:val="24"/>
          <w:szCs w:val="24"/>
          <w:lang w:val="sr-Cyrl-RS"/>
        </w:rPr>
        <w:t xml:space="preserve"> </w:t>
      </w:r>
      <w:r w:rsidR="004803F7" w:rsidRPr="004803F7">
        <w:rPr>
          <w:rFonts w:ascii="Times New Roman" w:eastAsia="Times New Roman" w:hAnsi="Times New Roman" w:cs="Times New Roman"/>
          <w:bCs/>
          <w:sz w:val="24"/>
          <w:szCs w:val="24"/>
        </w:rPr>
        <w:t>грађевински инспектор је овлашћен да:</w:t>
      </w:r>
    </w:p>
    <w:p w14:paraId="3F9A7C8E" w14:textId="36F61FE2" w:rsidR="004803F7" w:rsidRPr="006772D2"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color w:val="FF0000"/>
          <w:sz w:val="24"/>
          <w:szCs w:val="24"/>
          <w:lang w:val="sr-Cyrl-RS"/>
        </w:rPr>
      </w:pPr>
      <w:r w:rsidRPr="004803F7">
        <w:rPr>
          <w:rFonts w:ascii="Times New Roman" w:eastAsia="Times New Roman" w:hAnsi="Times New Roman" w:cs="Times New Roman"/>
          <w:bCs/>
          <w:sz w:val="24"/>
          <w:szCs w:val="24"/>
        </w:rPr>
        <w:t>1) нареди решењем обуставу радова и уклањање објекта или његовог дела, ако се објекат гради или је његово грађење завршено без грађевинске дозволе, односно ако се објекат гради супротно грађевинској дозволи и потврди о пријави радова, односно решењу о одобрењу за извођење радова из члана 145. овог закона;</w:t>
      </w:r>
      <w:r w:rsidR="006772D2">
        <w:rPr>
          <w:rFonts w:ascii="Times New Roman" w:eastAsia="Times New Roman" w:hAnsi="Times New Roman" w:cs="Times New Roman"/>
          <w:bCs/>
          <w:sz w:val="24"/>
          <w:szCs w:val="24"/>
          <w:lang w:val="sr-Cyrl-RS"/>
        </w:rPr>
        <w:t xml:space="preserve"> </w:t>
      </w:r>
    </w:p>
    <w:p w14:paraId="24A92C14" w14:textId="77777777" w:rsid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i/>
          <w:iCs/>
          <w:sz w:val="24"/>
          <w:szCs w:val="24"/>
        </w:rPr>
      </w:pPr>
      <w:r w:rsidRPr="004803F7">
        <w:rPr>
          <w:rFonts w:ascii="Times New Roman" w:eastAsia="Times New Roman" w:hAnsi="Times New Roman" w:cs="Times New Roman"/>
          <w:bCs/>
          <w:i/>
          <w:iCs/>
          <w:sz w:val="24"/>
          <w:szCs w:val="24"/>
        </w:rPr>
        <w:t>1а) брисана је (види члан 61. Закона - 62/2023-10)</w:t>
      </w:r>
    </w:p>
    <w:p w14:paraId="090CC29A" w14:textId="77777777" w:rsidR="00F33FB4"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color w:val="FF0000"/>
          <w:sz w:val="24"/>
          <w:szCs w:val="24"/>
          <w:lang w:val="sr-Cyrl-RS"/>
        </w:rPr>
      </w:pPr>
      <w:r w:rsidRPr="004803F7">
        <w:rPr>
          <w:rFonts w:ascii="Times New Roman" w:eastAsia="Times New Roman" w:hAnsi="Times New Roman" w:cs="Times New Roman"/>
          <w:bCs/>
          <w:sz w:val="24"/>
          <w:szCs w:val="24"/>
        </w:rPr>
        <w:t xml:space="preserve">2) наложи решењем обуставу радова и одреди рок који не може бити дужи од 30 дана од дана уредног уручења инвеститору - за подношење захтева са уредном </w:t>
      </w:r>
      <w:r w:rsidRPr="004803F7">
        <w:rPr>
          <w:rFonts w:ascii="Times New Roman" w:eastAsia="Times New Roman" w:hAnsi="Times New Roman" w:cs="Times New Roman"/>
          <w:bCs/>
          <w:sz w:val="24"/>
          <w:szCs w:val="24"/>
        </w:rPr>
        <w:lastRenderedPageBreak/>
        <w:t>документацијом за прибављање, односно измену грађевинске дозволе, ако се објекат не гради према издатој грађевинској дозволи, односно пројекту за извођење, а ако инвеститор у остављеном року не прибави, односн</w:t>
      </w:r>
      <w:r w:rsidR="00F33FB4">
        <w:rPr>
          <w:rFonts w:ascii="Times New Roman" w:eastAsia="Times New Roman" w:hAnsi="Times New Roman" w:cs="Times New Roman"/>
          <w:bCs/>
          <w:sz w:val="24"/>
          <w:szCs w:val="24"/>
        </w:rPr>
        <w:t xml:space="preserve">о не измени грађевинску дозволу, </w:t>
      </w:r>
      <w:r w:rsidRPr="004803F7">
        <w:rPr>
          <w:rFonts w:ascii="Times New Roman" w:eastAsia="Times New Roman" w:hAnsi="Times New Roman" w:cs="Times New Roman"/>
          <w:bCs/>
          <w:sz w:val="24"/>
          <w:szCs w:val="24"/>
        </w:rPr>
        <w:t>да наложи решењем уклањање објекта, односно његовог дела;</w:t>
      </w:r>
      <w:r w:rsidR="006772D2">
        <w:rPr>
          <w:rFonts w:ascii="Times New Roman" w:eastAsia="Times New Roman" w:hAnsi="Times New Roman" w:cs="Times New Roman"/>
          <w:bCs/>
          <w:sz w:val="24"/>
          <w:szCs w:val="24"/>
          <w:lang w:val="sr-Cyrl-RS"/>
        </w:rPr>
        <w:t xml:space="preserve"> </w:t>
      </w:r>
    </w:p>
    <w:p w14:paraId="49923E6C"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3) наложи решењем обуставу радова, ако инвеститор није закључио уговор о грађењу, односно није извршио пријаву радова, у складу са овим законом;</w:t>
      </w:r>
    </w:p>
    <w:p w14:paraId="0A71A315"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3а) наложи решењем обуставу радова, ако извођач радова није обавестио надлежни орган о завршеним темељима и завршетку објекта у конструктивном смислу, у складу са овим законом;</w:t>
      </w:r>
    </w:p>
    <w:p w14:paraId="448A1B0B" w14:textId="77777777" w:rsidR="004803F7" w:rsidRPr="00525E3E"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525E3E">
        <w:rPr>
          <w:rFonts w:ascii="Times New Roman" w:eastAsia="Times New Roman" w:hAnsi="Times New Roman" w:cs="Times New Roman"/>
          <w:bCs/>
          <w:sz w:val="24"/>
          <w:szCs w:val="24"/>
        </w:rPr>
        <w:t>4) наложи решењем обуставу радова и одреди рок који не може бити дужи од 30 дана за прибављање грађевинске дозволе, ако утврди да је за радове који се изводе на основу решења из члана 145. овог закона потребно прибавити грађевинску дозволу, а ако инвеститор у остављеном року не прибави грађевинску дозволу, да наложи решењем уклањање објекта, односно његовог дела;</w:t>
      </w:r>
    </w:p>
    <w:p w14:paraId="013C5A9A"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5) наложи решењем обуставу радова и одреди рок који не може бити дужи од 30 дана за прибављање, односно измену грађевинске дозволе, ако изграђени темељи нису усклађени са, грађевинском дозволом и пројектом за извођење а ако инвеститор у остављеном року не прибави грађевинску дозволу, да наложи решењем уклањање изграђених темеља и враћање терена у првобитно стање;</w:t>
      </w:r>
    </w:p>
    <w:p w14:paraId="036C851D" w14:textId="77777777" w:rsid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6) наложи решењем уклањање објекта, односно његовог дела ако је настављено грађење, односно извођење радова и после доношења решења о обустави радова;</w:t>
      </w:r>
    </w:p>
    <w:p w14:paraId="753B61BB" w14:textId="77777777" w:rsidR="00525E3E" w:rsidRPr="004803F7" w:rsidRDefault="00525E3E"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val="sr-Cyrl-CS"/>
        </w:rPr>
        <w:t xml:space="preserve">6А) </w:t>
      </w:r>
      <w:r>
        <w:rPr>
          <w:rFonts w:ascii="Times New Roman" w:hAnsi="Times New Roman" w:cs="Times New Roman"/>
          <w:sz w:val="24"/>
          <w:szCs w:val="24"/>
          <w:lang w:val="sr-Cyrl-CS"/>
        </w:rPr>
        <w:t>ВРШИ КОНТИНУИРАНО ПРАЋЕЊЕ ПРОМЕНА СТАЊА У ПРОСТОРУ И О ТОМЕ СЕДМИЧНО ОБАВЕШТАВА РЕПУБЛИЧКУ ГРАЂЕВИНСКУ ИНСПЕКЦИЈУ;</w:t>
      </w:r>
    </w:p>
    <w:p w14:paraId="0221311D"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7) наложи решењем уклањање привременог објекта из члана 147. овог закона протеком прописаног рока;</w:t>
      </w:r>
    </w:p>
    <w:p w14:paraId="4E65E898"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8) наложи решењем инвеститору, односно власнику објекта забрану даљег уклањања објекта, односно његовог дела, ако се објекат или његов део уклања без решења о дозволи уклањања објекта, односно његовог дела;</w:t>
      </w:r>
    </w:p>
    <w:p w14:paraId="3698FEDD"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9) наложи решењем обуставу радова, ако инвеститор није решењем одредио стручни надзор, у складу са овим законом;</w:t>
      </w:r>
    </w:p>
    <w:p w14:paraId="2676477E"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9а) наложи решењем обуставу радова, ако извођач радова изводи радове из члана 133. овог закона, а није уписан у одговарајући регистар за грађење те врсте објеката;</w:t>
      </w:r>
    </w:p>
    <w:p w14:paraId="22A17322"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10) нареди спровођење других мера, у складу са овим законом.</w:t>
      </w:r>
    </w:p>
    <w:p w14:paraId="26CAA855" w14:textId="77777777" w:rsid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Решење о уклањању објекта, односно његовог дела односи се и на делове објекта који нису описани у решењу о рушењу, а настали су након састављања забележбе и чине једну грађевинску целину.</w:t>
      </w:r>
    </w:p>
    <w:p w14:paraId="08F2CFA3" w14:textId="3F85C9B6" w:rsidR="00B64714" w:rsidRDefault="00094D6C" w:rsidP="00B64714">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094D6C">
        <w:rPr>
          <w:rFonts w:ascii="Times New Roman" w:eastAsia="Times New Roman" w:hAnsi="Times New Roman" w:cs="Times New Roman"/>
          <w:bCs/>
          <w:sz w:val="24"/>
          <w:szCs w:val="24"/>
          <w:lang w:val="sr-Cyrl-CS"/>
        </w:rPr>
        <w:t xml:space="preserve">ЗА ОБЈЕКТЕ КОЈИ СЕ ГРАДЕ БЕЗ ИЗДАТОГ РЕШЕЊА О ГРАЂЕВИНСКОЈ ДОЗВОЛИ, РЕШЕЊА О ОДОБРЕЊУ ЗА ИЗВОЂЕЊЕ РАДОВА ИЛИ ДРУГОГ АКТА У СКЛАДУ СА ОВИМ ЗАКОНОМ, НАДЛЕЖНИ ГРАЂЕВИНСКИ ИНСПЕКТОР ДОНОСИ РЕШЕЊЕ О ОБУСТАВИ РАДОВА И УКЛАЊАЊУ ОБЈЕКТА, КОЈЕ БЕЗ ОДЛАГАЊА ДОСТАВЉА РЕПУБЛИЧКОМ ГРАЂЕВИНСКОМ ИНСПЕКТОРУ, А ОБЈЕКАТ </w:t>
      </w:r>
      <w:r w:rsidR="00B64714">
        <w:rPr>
          <w:rFonts w:ascii="Times New Roman" w:eastAsia="Times New Roman" w:hAnsi="Times New Roman" w:cs="Times New Roman"/>
          <w:bCs/>
          <w:sz w:val="24"/>
          <w:szCs w:val="24"/>
          <w:lang w:val="sr-Cyrl-CS"/>
        </w:rPr>
        <w:t>СЕ УКЛАЊА ИЛИ СА ЗЕМЉИШТЕМ ИСПОД ОБЈЕКТА, ДЕО ОБЈЕКТА, ОДНОСНО ПОСЕБНИ ДЕО ОБЈЕКТА, ПОСТАЈЕ ЈАВНА СВОЈИНА РЕПУБЛИКЕ СРБИЈЕ.</w:t>
      </w:r>
    </w:p>
    <w:p w14:paraId="2A650FF3" w14:textId="77777777" w:rsidR="00094D6C" w:rsidRPr="00094D6C" w:rsidRDefault="00094D6C" w:rsidP="00094D6C">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094D6C">
        <w:rPr>
          <w:rFonts w:ascii="Times New Roman" w:eastAsia="Times New Roman" w:hAnsi="Times New Roman" w:cs="Times New Roman"/>
          <w:bCs/>
          <w:sz w:val="24"/>
          <w:szCs w:val="24"/>
          <w:lang w:val="sr-Cyrl-CS"/>
        </w:rPr>
        <w:t>РЕШЕЊЕ ИЗ СТАВА 3. ОВОГ ЧЛАНА ИЗВРШИЋЕ СЕ НА ТЕРЕТ ЛИЦА КОЈЕ ЈЕ ИЗГРАДИЛО ОБЈЕКАТ.</w:t>
      </w:r>
    </w:p>
    <w:p w14:paraId="0221A3F0" w14:textId="77777777" w:rsidR="00094D6C" w:rsidRPr="004803F7" w:rsidRDefault="00094D6C" w:rsidP="00094D6C">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94D6C">
        <w:rPr>
          <w:rFonts w:ascii="Times New Roman" w:eastAsia="Times New Roman" w:hAnsi="Times New Roman" w:cs="Times New Roman"/>
          <w:bCs/>
          <w:sz w:val="24"/>
          <w:szCs w:val="24"/>
          <w:lang w:val="sr-Cyrl-CS"/>
        </w:rPr>
        <w:t xml:space="preserve">РЕШЕЊЕ ИЗ СТАВА 3. ОВОГ ЧЛАНА, РЕПУБЛИЧКИ ГРАЂЕВИНСКИ ИНСПЕКТОР ДОСТАВЉА АГЕНЦИЈИ, КОЈА УПОРЕЂУЈЕ РЕШЕЊЕ СА </w:t>
      </w:r>
      <w:r w:rsidRPr="00094D6C">
        <w:rPr>
          <w:rFonts w:ascii="Times New Roman" w:eastAsia="Times New Roman" w:hAnsi="Times New Roman" w:cs="Times New Roman"/>
          <w:bCs/>
          <w:sz w:val="24"/>
          <w:szCs w:val="24"/>
          <w:lang w:val="sr-Latn-RS"/>
        </w:rPr>
        <w:t>ID</w:t>
      </w:r>
      <w:r w:rsidRPr="00094D6C">
        <w:rPr>
          <w:rFonts w:ascii="Times New Roman" w:eastAsia="Times New Roman" w:hAnsi="Times New Roman" w:cs="Times New Roman"/>
          <w:bCs/>
          <w:sz w:val="24"/>
          <w:szCs w:val="24"/>
          <w:lang w:val="sr-Cyrl-RS"/>
        </w:rPr>
        <w:t xml:space="preserve"> БРОЈЕМ ОБЈЕКТА ИЗ ЕВИДЕНЦИЈЕ О УТВРЂЕНИМ ПРОМЕНАМА НА ОБЈЕКТИМА КОЈИ </w:t>
      </w:r>
      <w:r w:rsidRPr="00094D6C">
        <w:rPr>
          <w:rFonts w:ascii="Times New Roman" w:eastAsia="Times New Roman" w:hAnsi="Times New Roman" w:cs="Times New Roman"/>
          <w:bCs/>
          <w:sz w:val="24"/>
          <w:szCs w:val="24"/>
          <w:lang w:val="sr-Cyrl-RS"/>
        </w:rPr>
        <w:lastRenderedPageBreak/>
        <w:t>НИСУ УПИСАНИ У КАТАСТАР НЕПОКРЕТНОСТИ И ПРОСЛЕЂУЈЕ ПОТВРДУ ЗАВОДУ, РАДИ УПИСА ПРАВА СВОЈИНЕ У КОРИСТ РЕПУБЛИКЕ СРБИЈЕ.</w:t>
      </w:r>
    </w:p>
    <w:p w14:paraId="5F9AECAD"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Када грађевински инспектор утврди да је поступање лица са одговарајућом лиценцом у супротности са прописима, односно правилима струке, дужан је да о томе обавести надлежни орган и организацију која је издала лиценцу ради утврђивања одговорности.</w:t>
      </w:r>
    </w:p>
    <w:p w14:paraId="5576956C"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Када грађевински инспектор утврди да извођач радова, односно одговорни извођач радова изводи радове без издате грађевинске дозволе, односно гради објекат супротно издатој грађевинској дозволи и техничкој документацији, на основу које је грађевинска дозвола издата, подноси кривичну пријаву и покреће поступак за одузимање лиценце против одговорног извођача, односно подноси пријаву за привредни преступ против извођача радова.</w:t>
      </w:r>
    </w:p>
    <w:p w14:paraId="414F2248"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Грађевински инспектор подноси   кривичну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14:paraId="13E2FA07"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Грађевински инспектор обавезно подноси кривичну пријаву и иницира поступак одузимања лиценце одговорном извођачу радова, за кога се утврди да радове изводи без издате грађевинске дозволе и пријаве радова.</w:t>
      </w:r>
    </w:p>
    <w:p w14:paraId="059E982B" w14:textId="77777777" w:rsidR="004803F7" w:rsidRP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4803F7">
        <w:rPr>
          <w:rFonts w:ascii="Times New Roman" w:eastAsia="Times New Roman" w:hAnsi="Times New Roman" w:cs="Times New Roman"/>
          <w:bCs/>
          <w:sz w:val="24"/>
          <w:szCs w:val="24"/>
        </w:rPr>
        <w:t>Надлежни орган и организација из става 3. овог члана дужни су да подносиоца обавештења обавесте о предузетим мерама у року од 30 дана од подношења обавештења, као и да му доставе примерак одлуке донете у поступку по пријави, ради информисања.</w:t>
      </w:r>
    </w:p>
    <w:p w14:paraId="304050E3" w14:textId="77777777" w:rsidR="004803F7" w:rsidRDefault="004803F7"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B972CD">
        <w:rPr>
          <w:rFonts w:ascii="Times New Roman" w:eastAsia="Times New Roman" w:hAnsi="Times New Roman" w:cs="Times New Roman"/>
          <w:bCs/>
          <w:strike/>
          <w:sz w:val="24"/>
          <w:szCs w:val="24"/>
        </w:rPr>
        <w:t>У регистар обједињене процедуре евидентирају се: обавештење из става 3. овог члана, пријава из става 4. овог члана и коначна одлука из става 5. овог члана.</w:t>
      </w:r>
    </w:p>
    <w:p w14:paraId="2E6BCED6" w14:textId="0A982E53" w:rsidR="00B972CD" w:rsidRPr="00B64714" w:rsidRDefault="00B972CD"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lang w:val="sr-Cyrl-CS"/>
        </w:rPr>
      </w:pPr>
      <w:r>
        <w:rPr>
          <w:rFonts w:ascii="Times New Roman" w:eastAsia="Times New Roman" w:hAnsi="Times New Roman" w:cs="Times New Roman"/>
          <w:bCs/>
          <w:sz w:val="24"/>
          <w:szCs w:val="24"/>
        </w:rPr>
        <w:t xml:space="preserve">У РЕГИСТАР ОБЈЕДИЊЕНЕ ПРОЦЕДУРЕ </w:t>
      </w:r>
      <w:r w:rsidRPr="004803F7">
        <w:rPr>
          <w:rFonts w:ascii="Times New Roman" w:eastAsia="Times New Roman" w:hAnsi="Times New Roman" w:cs="Times New Roman"/>
          <w:bCs/>
          <w:sz w:val="24"/>
          <w:szCs w:val="24"/>
        </w:rPr>
        <w:t xml:space="preserve">ЕВИДЕНТИРАЈУ СЕ: </w:t>
      </w:r>
      <w:r>
        <w:rPr>
          <w:rFonts w:ascii="Times New Roman" w:eastAsia="Times New Roman" w:hAnsi="Times New Roman" w:cs="Times New Roman"/>
          <w:bCs/>
          <w:sz w:val="24"/>
          <w:szCs w:val="24"/>
          <w:lang w:val="sr-Cyrl-RS"/>
        </w:rPr>
        <w:t>РЕШЕЊА ГРАЂЕВИНСКОГ ИНСПЕКТОРА ИЗ СТАВА 3. ОВОГ ЧЛАНА, О</w:t>
      </w:r>
      <w:r w:rsidRPr="004803F7">
        <w:rPr>
          <w:rFonts w:ascii="Times New Roman" w:eastAsia="Times New Roman" w:hAnsi="Times New Roman" w:cs="Times New Roman"/>
          <w:bCs/>
          <w:sz w:val="24"/>
          <w:szCs w:val="24"/>
        </w:rPr>
        <w:t xml:space="preserve">БАВЕШТЕЊЕ ИЗ СТАВА </w:t>
      </w:r>
      <w:r>
        <w:rPr>
          <w:rFonts w:ascii="Times New Roman" w:eastAsia="Times New Roman" w:hAnsi="Times New Roman" w:cs="Times New Roman"/>
          <w:bCs/>
          <w:sz w:val="24"/>
          <w:szCs w:val="24"/>
        </w:rPr>
        <w:t>6</w:t>
      </w:r>
      <w:r w:rsidRPr="00EB0B80">
        <w:rPr>
          <w:rFonts w:ascii="Times New Roman" w:eastAsia="Times New Roman" w:hAnsi="Times New Roman" w:cs="Times New Roman"/>
          <w:bCs/>
          <w:sz w:val="24"/>
          <w:szCs w:val="24"/>
        </w:rPr>
        <w:t xml:space="preserve">. ОВОГ </w:t>
      </w:r>
      <w:r w:rsidRPr="004803F7">
        <w:rPr>
          <w:rFonts w:ascii="Times New Roman" w:eastAsia="Times New Roman" w:hAnsi="Times New Roman" w:cs="Times New Roman"/>
          <w:bCs/>
          <w:sz w:val="24"/>
          <w:szCs w:val="24"/>
        </w:rPr>
        <w:t xml:space="preserve">ЧЛАНА, ПРИЈАВА </w:t>
      </w:r>
      <w:r>
        <w:rPr>
          <w:rFonts w:ascii="Times New Roman" w:eastAsia="Times New Roman" w:hAnsi="Times New Roman" w:cs="Times New Roman"/>
          <w:bCs/>
          <w:sz w:val="24"/>
          <w:szCs w:val="24"/>
        </w:rPr>
        <w:t xml:space="preserve">ИЗ СТАВА </w:t>
      </w:r>
      <w:r w:rsidR="00BD0B03">
        <w:rPr>
          <w:rFonts w:ascii="Times New Roman" w:eastAsia="Times New Roman" w:hAnsi="Times New Roman" w:cs="Times New Roman"/>
          <w:bCs/>
          <w:sz w:val="24"/>
          <w:szCs w:val="24"/>
          <w:lang w:val="sr-Cyrl-CS"/>
        </w:rPr>
        <w:t>7</w:t>
      </w:r>
      <w:r w:rsidRPr="00EB0B80">
        <w:rPr>
          <w:rFonts w:ascii="Times New Roman" w:eastAsia="Times New Roman" w:hAnsi="Times New Roman" w:cs="Times New Roman"/>
          <w:bCs/>
          <w:sz w:val="24"/>
          <w:szCs w:val="24"/>
        </w:rPr>
        <w:t>. ОВОГ Ч</w:t>
      </w:r>
      <w:r>
        <w:rPr>
          <w:rFonts w:ascii="Times New Roman" w:eastAsia="Times New Roman" w:hAnsi="Times New Roman" w:cs="Times New Roman"/>
          <w:bCs/>
          <w:sz w:val="24"/>
          <w:szCs w:val="24"/>
        </w:rPr>
        <w:t>ЛАНА И КОНАЧНА ОДЛУКА ИЗ СТАВА 8</w:t>
      </w:r>
      <w:r w:rsidRPr="00EB0B80">
        <w:rPr>
          <w:rFonts w:ascii="Times New Roman" w:eastAsia="Times New Roman" w:hAnsi="Times New Roman" w:cs="Times New Roman"/>
          <w:bCs/>
          <w:sz w:val="24"/>
          <w:szCs w:val="24"/>
        </w:rPr>
        <w:t>. ОВОГ ЧЛАНА</w:t>
      </w:r>
      <w:r w:rsidR="00B64714">
        <w:rPr>
          <w:rFonts w:ascii="Times New Roman" w:eastAsia="Times New Roman" w:hAnsi="Times New Roman" w:cs="Times New Roman"/>
          <w:bCs/>
          <w:sz w:val="24"/>
          <w:szCs w:val="24"/>
          <w:lang w:val="sr-Cyrl-CS"/>
        </w:rPr>
        <w:t>.</w:t>
      </w:r>
    </w:p>
    <w:p w14:paraId="78EAAE52" w14:textId="77777777" w:rsidR="00F66CFB" w:rsidRDefault="00F66CFB" w:rsidP="004803F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5E2E8409" w14:textId="77777777" w:rsidR="00F66CFB" w:rsidRPr="00F66CFB" w:rsidRDefault="00F66CFB" w:rsidP="00F66CFB">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trike/>
          <w:sz w:val="24"/>
          <w:szCs w:val="24"/>
        </w:rPr>
      </w:pPr>
      <w:r w:rsidRPr="00F66CFB">
        <w:rPr>
          <w:rFonts w:ascii="Times New Roman" w:eastAsia="Times New Roman" w:hAnsi="Times New Roman" w:cs="Times New Roman"/>
          <w:bCs/>
          <w:strike/>
          <w:sz w:val="24"/>
          <w:szCs w:val="24"/>
        </w:rPr>
        <w:t>Члан 184.</w:t>
      </w:r>
    </w:p>
    <w:p w14:paraId="398C3E0A" w14:textId="77777777" w:rsidR="00F66CFB" w:rsidRPr="00F66CFB" w:rsidRDefault="00F66CFB" w:rsidP="00F66CFB">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trike/>
          <w:sz w:val="24"/>
          <w:szCs w:val="24"/>
        </w:rPr>
      </w:pPr>
    </w:p>
    <w:p w14:paraId="5434C745"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На решење републичког грађевинског инспектора може се изјавити жалба у року од 15 дана од дана достављања решења.</w:t>
      </w:r>
    </w:p>
    <w:p w14:paraId="07CD8068"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Жалба на решење из става 1. овог члана се изјављује Влади, преко министарства надлежног за послове урбанизма и грађевинарства.</w:t>
      </w:r>
    </w:p>
    <w:p w14:paraId="71C3BD31"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На решење урбанистичког инспектора може се изјавити приговор у року од осам дана од дана достављања.</w:t>
      </w:r>
    </w:p>
    <w:p w14:paraId="7D3DEF77"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урбанизма аутономне покрајине.</w:t>
      </w:r>
    </w:p>
    <w:p w14:paraId="4C18B35F"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На решење јединице локалне самоуправе донето у поступку инспекцијског надзора у области изградње објеката жалба се изјављује министарству надлежном за послове грађевинарства.</w:t>
      </w:r>
    </w:p>
    <w:p w14:paraId="6AA62930"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Аутономној покрајини поверава се решавање по жалби против првостепеног решења донетог у поступку инспекцијског надзора у области изградње објеката који се граде на територији аутономне покрајине.</w:t>
      </w:r>
    </w:p>
    <w:p w14:paraId="038702F0"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854A76">
        <w:rPr>
          <w:rFonts w:ascii="Times New Roman" w:eastAsia="Times New Roman" w:hAnsi="Times New Roman" w:cs="Times New Roman"/>
          <w:bCs/>
          <w:strike/>
          <w:sz w:val="24"/>
          <w:szCs w:val="24"/>
        </w:rPr>
        <w:t>Жалба изјављена на решењa из овог члана не одлаже извршење решења.</w:t>
      </w:r>
    </w:p>
    <w:p w14:paraId="6D886543" w14:textId="4C9E3B2F" w:rsidR="00766385" w:rsidRDefault="00766385" w:rsidP="00F66CF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p>
    <w:p w14:paraId="6D516A77" w14:textId="77777777" w:rsidR="005D58AE" w:rsidRDefault="005D58AE" w:rsidP="00F66CF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p>
    <w:p w14:paraId="24A19E66" w14:textId="77777777" w:rsidR="00766385" w:rsidRPr="0005609A" w:rsidRDefault="0005609A" w:rsidP="00766385">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lang w:val="sr-Cyrl-CS"/>
        </w:rPr>
      </w:pPr>
      <w:r w:rsidRPr="0005609A">
        <w:rPr>
          <w:rFonts w:ascii="Times New Roman" w:eastAsia="Times New Roman" w:hAnsi="Times New Roman" w:cs="Times New Roman"/>
          <w:bCs/>
          <w:sz w:val="24"/>
          <w:szCs w:val="24"/>
          <w:lang w:val="sr-Cyrl-CS"/>
        </w:rPr>
        <w:lastRenderedPageBreak/>
        <w:t>ЧЛАН 184.</w:t>
      </w:r>
    </w:p>
    <w:p w14:paraId="674667A0" w14:textId="77777777" w:rsidR="00766385" w:rsidRPr="00766385" w:rsidRDefault="00766385" w:rsidP="00766385">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trike/>
          <w:sz w:val="24"/>
          <w:szCs w:val="24"/>
          <w:lang w:val="sr-Cyrl-CS"/>
        </w:rPr>
      </w:pPr>
    </w:p>
    <w:p w14:paraId="13024449"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54A76">
        <w:rPr>
          <w:rFonts w:ascii="Times New Roman" w:eastAsia="Times New Roman" w:hAnsi="Times New Roman" w:cs="Times New Roman"/>
          <w:bCs/>
          <w:sz w:val="24"/>
          <w:szCs w:val="24"/>
        </w:rPr>
        <w:t xml:space="preserve">НА РЕШЕЊЕ </w:t>
      </w:r>
      <w:r w:rsidRPr="00854A76">
        <w:rPr>
          <w:rFonts w:ascii="Times New Roman" w:eastAsia="Times New Roman" w:hAnsi="Times New Roman" w:cs="Times New Roman"/>
          <w:bCs/>
          <w:sz w:val="24"/>
          <w:szCs w:val="24"/>
          <w:lang w:val="sr-Cyrl-RS"/>
        </w:rPr>
        <w:t>НАДЛЕЖНОГ</w:t>
      </w:r>
      <w:r w:rsidRPr="00854A76">
        <w:rPr>
          <w:rFonts w:ascii="Times New Roman" w:eastAsia="Times New Roman" w:hAnsi="Times New Roman" w:cs="Times New Roman"/>
          <w:bCs/>
          <w:sz w:val="24"/>
          <w:szCs w:val="24"/>
        </w:rPr>
        <w:t xml:space="preserve"> ГРАЂЕВИНСКОГ ИНСПЕКТОРА МОЖЕ СЕ ИЗЈАВИТИ ЖАЛБА У РОКУ ОД 15 ДАНА ОД ДАНА ДОСТАВЉАЊА РЕШЕЊА.</w:t>
      </w:r>
    </w:p>
    <w:p w14:paraId="59027238"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54A76">
        <w:rPr>
          <w:rFonts w:ascii="Times New Roman" w:eastAsia="Times New Roman" w:hAnsi="Times New Roman" w:cs="Times New Roman"/>
          <w:bCs/>
          <w:sz w:val="24"/>
          <w:szCs w:val="24"/>
        </w:rPr>
        <w:t>ЖАЛБА НА РЕШЕЊЕ ИЗ СТАВА 1. ОВОГ ЧЛАНА СЕ ИЗЈАВЉУЈЕ МИНИСТАРСТВУ НАДЛЕЖНОМ ЗА ПОСЛОВЕ УРБАНИЗМА И ГРАЂЕВИНАРСТВА.</w:t>
      </w:r>
    </w:p>
    <w:p w14:paraId="4DE4B60B"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RS"/>
        </w:rPr>
      </w:pPr>
      <w:r w:rsidRPr="00854A76">
        <w:rPr>
          <w:rFonts w:ascii="Times New Roman" w:eastAsia="Times New Roman" w:hAnsi="Times New Roman" w:cs="Times New Roman"/>
          <w:bCs/>
          <w:sz w:val="24"/>
          <w:szCs w:val="24"/>
          <w:lang w:val="sr-Cyrl-RS"/>
        </w:rPr>
        <w:t>РЕШЕЊА РЕПУБЛИЧКОГ ГРАЂЕВИНСКОГ ИНСПЕКТОРА СУ КОНАЧНА И ПРОТИВ ЊИХ СЕ НЕ МОЖЕ ИЗЈАВИТИ ЖАЛБА, АЛИ СЕ МОЖЕ ПОКРЕНУТИ УПРАВНИ СПОР.</w:t>
      </w:r>
    </w:p>
    <w:p w14:paraId="5A28ACD2"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54A76">
        <w:rPr>
          <w:rFonts w:ascii="Times New Roman" w:eastAsia="Times New Roman" w:hAnsi="Times New Roman" w:cs="Times New Roman"/>
          <w:bCs/>
          <w:sz w:val="24"/>
          <w:szCs w:val="24"/>
        </w:rPr>
        <w:t>НА РЕШЕЊЕ УРБАНИСТИЧКОГ ИНСПЕКТОРА МОЖЕ СЕ ИЗЈАВИТИ ПРИГОВОР У РОКУ ОД ОСАМ ДАНА ОД ДАНА ДОСТАВЉАЊА.</w:t>
      </w:r>
    </w:p>
    <w:p w14:paraId="657AD28C"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54A76">
        <w:rPr>
          <w:rFonts w:ascii="Times New Roman" w:eastAsia="Times New Roman" w:hAnsi="Times New Roman" w:cs="Times New Roman"/>
          <w:bCs/>
          <w:sz w:val="24"/>
          <w:szCs w:val="24"/>
        </w:rPr>
        <w:t>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УРБАНИЗМА АУТОНОМНЕ ПОКРАЈИНЕ.</w:t>
      </w:r>
    </w:p>
    <w:p w14:paraId="33EC3208"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54A76">
        <w:rPr>
          <w:rFonts w:ascii="Times New Roman" w:eastAsia="Times New Roman" w:hAnsi="Times New Roman" w:cs="Times New Roman"/>
          <w:bCs/>
          <w:sz w:val="24"/>
          <w:szCs w:val="24"/>
        </w:rPr>
        <w:t>АУТОНОМНОЈ ПОКРАЈИНИ ПОВЕРАВА СЕ РЕШАВАЊЕ ПО ЖАЛБИ ПРОТИВ ПРВОСТЕПЕНОГ РЕШЕЊА ДОНЕТОГ У ПОСТУПКУ ИНСПЕКЦИЈСКОГ НАДЗОРА У ОБЛАСТИ ИЗГРАДЊЕ ОБЈЕКАТА КОЈИ СЕ ГРАДЕ НА ТЕРИТОРИЈИ АУТОНОМНЕ ПОКРАЈИНЕ.</w:t>
      </w:r>
    </w:p>
    <w:p w14:paraId="07482956" w14:textId="77777777" w:rsidR="00854A76" w:rsidRPr="00854A76" w:rsidRDefault="00854A76" w:rsidP="00854A76">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RS"/>
        </w:rPr>
      </w:pPr>
      <w:r w:rsidRPr="00854A76">
        <w:rPr>
          <w:rFonts w:ascii="Times New Roman" w:eastAsia="Times New Roman" w:hAnsi="Times New Roman" w:cs="Times New Roman"/>
          <w:bCs/>
          <w:sz w:val="24"/>
          <w:szCs w:val="24"/>
        </w:rPr>
        <w:t>ЖАЛБА ИЗЈАВЉЕНА НА РЕШЕЊA ИЗ ОВОГ ЧЛАНА НЕ ОДЛАЖЕ ИЗВРШЕЊЕ РЕШЕЊА.</w:t>
      </w:r>
    </w:p>
    <w:p w14:paraId="76668634" w14:textId="77777777" w:rsidR="0005609A" w:rsidRDefault="0005609A" w:rsidP="00766385">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56378169" w14:textId="77777777" w:rsidR="0005609A" w:rsidRDefault="0005609A" w:rsidP="0005609A">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Члан 201.</w:t>
      </w:r>
    </w:p>
    <w:p w14:paraId="2A6C713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1D3F0253"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према класи и намени објекта, прописује:</w:t>
      </w:r>
    </w:p>
    <w:p w14:paraId="1548F35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 који се услови за пројектовање и прикључење обавезно прибављају од ималаца јавних овлашћења у поступку издавања локацијских услова;</w:t>
      </w:r>
    </w:p>
    <w:p w14:paraId="2AACD5A8"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 обавезну садржину, поступак и начин издавања услова из тачке 1) овог става;</w:t>
      </w:r>
    </w:p>
    <w:p w14:paraId="438D6194"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 обавезну садржину, поступак и начин издавања локацијских услова од стране надлежног органа.</w:t>
      </w:r>
    </w:p>
    <w:p w14:paraId="21E5328D"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ближе уређује   услове, начин и поступак отуђења и размене непокретности у јавној својини (члан 99).</w:t>
      </w:r>
    </w:p>
    <w:p w14:paraId="70D0FF25"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14:paraId="1CD929ED" w14:textId="0D3F688D"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вредности земљишта у поступку урбане комасације, трошкове и обвезнике плаћања трошкова као и захтев за изузимање из комасационе масе, свих носиоца стварних права на катастарској парцели.</w:t>
      </w:r>
    </w:p>
    <w:p w14:paraId="522A29C3"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ближе уређује начин и рокове размене докумената и поднесака у поступцима припреме, координације и праћења израде планских докумената, као и формат у коме се достављају услови (Е-простор).</w:t>
      </w:r>
    </w:p>
    <w:p w14:paraId="3690EE5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Влада ближе уређује услове, критеријуме и садржај документације за утврђивање пројеката за изградњу објеката од значаја, односно од посебног значаја за Републику Србију.</w:t>
      </w:r>
    </w:p>
    <w:p w14:paraId="7113500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lastRenderedPageBreak/>
        <w:t>Министар ближе прописује:</w:t>
      </w:r>
    </w:p>
    <w:p w14:paraId="0CF2C629" w14:textId="01032153"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RS"/>
        </w:rPr>
      </w:pPr>
      <w:r w:rsidRPr="0005609A">
        <w:rPr>
          <w:rFonts w:ascii="Times New Roman" w:eastAsia="Times New Roman" w:hAnsi="Times New Roman" w:cs="Times New Roman"/>
          <w:bCs/>
          <w:sz w:val="24"/>
          <w:szCs w:val="24"/>
        </w:rPr>
        <w:t>1) 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r>
        <w:rPr>
          <w:rFonts w:ascii="Times New Roman" w:eastAsia="Times New Roman" w:hAnsi="Times New Roman" w:cs="Times New Roman"/>
          <w:bCs/>
          <w:sz w:val="24"/>
          <w:szCs w:val="24"/>
          <w:lang w:val="sr-Cyrl-RS"/>
        </w:rPr>
        <w:t xml:space="preserve">, </w:t>
      </w:r>
      <w:r w:rsidRPr="0005609A">
        <w:rPr>
          <w:rFonts w:ascii="Times New Roman" w:eastAsia="Times New Roman" w:hAnsi="Times New Roman" w:cs="Times New Roman"/>
          <w:bCs/>
          <w:sz w:val="24"/>
          <w:szCs w:val="24"/>
          <w:lang w:val="sr-Cyrl-RS"/>
        </w:rPr>
        <w:t>ДЕТАЉНИ ЕНЕРГЕТСКИ ПРЕГЛЕД, КОНТРОЛУ ЕНЕРГЕТСКИХ ПАСОША, ОБУКУ ЗА ИНЖЕЊЕРЕ И ТЕХНИЧКУ ДОКУМЕНТАЦИЈУ ЗА УНАПРЕЂЕЊЕ ЕНЕРГЕТСКИХ</w:t>
      </w:r>
      <w:r w:rsidR="004C7FE5">
        <w:rPr>
          <w:rFonts w:ascii="Times New Roman" w:eastAsia="Times New Roman" w:hAnsi="Times New Roman" w:cs="Times New Roman"/>
          <w:bCs/>
          <w:sz w:val="24"/>
          <w:szCs w:val="24"/>
          <w:lang w:val="sr-Cyrl-RS"/>
        </w:rPr>
        <w:t xml:space="preserve"> </w:t>
      </w:r>
      <w:proofErr w:type="gramStart"/>
      <w:r w:rsidRPr="0005609A">
        <w:rPr>
          <w:rFonts w:ascii="Times New Roman" w:eastAsia="Times New Roman" w:hAnsi="Times New Roman" w:cs="Times New Roman"/>
          <w:bCs/>
          <w:sz w:val="24"/>
          <w:szCs w:val="24"/>
          <w:lang w:val="sr-Cyrl-RS"/>
        </w:rPr>
        <w:t>СВОЈСТАВА“</w:t>
      </w:r>
      <w:proofErr w:type="gramEnd"/>
      <w:r w:rsidR="004C7FE5">
        <w:rPr>
          <w:rFonts w:ascii="Times New Roman" w:eastAsia="Times New Roman" w:hAnsi="Times New Roman" w:cs="Times New Roman"/>
          <w:bCs/>
          <w:sz w:val="24"/>
          <w:szCs w:val="24"/>
          <w:lang w:val="sr-Cyrl-RS"/>
        </w:rPr>
        <w:t xml:space="preserve"> </w:t>
      </w:r>
    </w:p>
    <w:p w14:paraId="58A8D8A7"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lang w:val="sr-Cyrl-RS"/>
        </w:rPr>
        <w:t>У тачки 12) после речи: „израде техничке документације и грађења“ додају се речи: „као и форму и максимални износ полисе осигурања</w:t>
      </w:r>
      <w:r w:rsidRPr="0005609A">
        <w:rPr>
          <w:rFonts w:ascii="Times New Roman" w:eastAsia="Times New Roman" w:hAnsi="Times New Roman" w:cs="Times New Roman"/>
          <w:bCs/>
          <w:sz w:val="24"/>
          <w:szCs w:val="24"/>
        </w:rPr>
        <w:t>;</w:t>
      </w:r>
    </w:p>
    <w:p w14:paraId="608C5CA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1а) техничке прописе којима се ближе утврђују технички захтеви за објекте у циљу испуњавања основних захтева за објекте; </w:t>
      </w:r>
    </w:p>
    <w:p w14:paraId="03CA5DCA"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14:paraId="057CC4EF"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1в) техничке прописе који дефинишу обавезно пројектовање и извођење радова на унутрашњим инсталацијама за оптичку мрежу, укључујући и разводне кутије за оптичке каблове, у свим зградама преко 2.000 m² бруто развијене грађевинске површине, као и за све објекте железничке и путне линијске инфраструктуре у заштитном појасу;</w:t>
      </w:r>
    </w:p>
    <w:p w14:paraId="1E9BC14B"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1г) врсту међународних комерцијалних система сертификације зелене градње које је могуће применити, врсту објеката и рок у коме је обавезно прибављање и признавање сертификата зелене градње, садржину захтева за утврђивање испуњености тих услова, поступак признавања сертификата зелене градње, као и изглед и садржину решења којим се признаје сертификат зелене градње;</w:t>
      </w:r>
    </w:p>
    <w:p w14:paraId="5853242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14:paraId="089DBD37"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14:paraId="2670957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4) садржину, начин, поступак и рокове израде и објављивања сепарата (чл. 31а, 34, 41, 46, 48, 49, 50, 58. и 61);</w:t>
      </w:r>
    </w:p>
    <w:p w14:paraId="4821B4D7"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5) садржину, начин и поступак израде докумената просторног и урбанистичког планирања, укључујући и просторни план подручја посебне намене за изградњу елекроенергетских објеката, као и минимални број места за пуњење електричних возила (чл. 10–68);</w:t>
      </w:r>
    </w:p>
    <w:p w14:paraId="50237D1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5а) критеријуме за израду докумената просторног и урбанистичког планирања, врсте лиценци за правна лица, као начин и поступак издавања и одузимања лиценци;</w:t>
      </w:r>
    </w:p>
    <w:p w14:paraId="7C81AA4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6) услове и критеријуме за су/финансирање израде планских докумената (члан 39);</w:t>
      </w:r>
    </w:p>
    <w:p w14:paraId="156F1D7F"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6а) садржину, начин и поступак издавања информације о локацији;</w:t>
      </w:r>
    </w:p>
    <w:p w14:paraId="62CB5C96"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6б) услове које мора да испуни јавни бележник, односно правно лице или предузетник, регистрован за израду докумената просторног и урбанистичког планирања за издавање информације о локацији;</w:t>
      </w:r>
    </w:p>
    <w:p w14:paraId="2EABE353"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7) 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14:paraId="133CB229"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lastRenderedPageBreak/>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14:paraId="1A8B7B8E"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9) садржину, поступак и начин доношења програма уређивања грађевинског земљишта (члан 94);</w:t>
      </w:r>
    </w:p>
    <w:p w14:paraId="740FB3F3"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14:paraId="1977686B"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11) садржину, начин и поступак израде и начин вршења контроле техничке документације према класи и намени објеката (чл. 117–124, 129, 131. и 168);</w:t>
      </w:r>
    </w:p>
    <w:p w14:paraId="14ED7D28"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12) услове обавезног осигурања од професионалне одговорности за правна лица и предузетнике који обављају послове просторног и урбанистичког планирања, израде техничке документације и грађења</w:t>
      </w:r>
      <w:r w:rsidR="00033B2E">
        <w:rPr>
          <w:rFonts w:ascii="Times New Roman" w:eastAsia="Times New Roman" w:hAnsi="Times New Roman" w:cs="Times New Roman"/>
          <w:bCs/>
          <w:sz w:val="24"/>
          <w:szCs w:val="24"/>
          <w:lang w:val="sr-Cyrl-RS"/>
        </w:rPr>
        <w:t>,</w:t>
      </w:r>
      <w:r w:rsidR="00033B2E" w:rsidRPr="00033B2E">
        <w:t xml:space="preserve"> </w:t>
      </w:r>
      <w:r w:rsidR="00033B2E" w:rsidRPr="00033B2E">
        <w:rPr>
          <w:rFonts w:ascii="Times New Roman" w:eastAsia="Times New Roman" w:hAnsi="Times New Roman" w:cs="Times New Roman"/>
          <w:bCs/>
          <w:sz w:val="24"/>
          <w:szCs w:val="24"/>
        </w:rPr>
        <w:t>КАО И ФОРМУ И МАКСИМАЛНИ ИЗНОС ПОЛИСЕ ОСИГУРАЊА</w:t>
      </w:r>
      <w:r w:rsidR="00033B2E" w:rsidRPr="0005609A">
        <w:rPr>
          <w:rFonts w:ascii="Times New Roman" w:eastAsia="Times New Roman" w:hAnsi="Times New Roman" w:cs="Times New Roman"/>
          <w:bCs/>
          <w:sz w:val="24"/>
          <w:szCs w:val="24"/>
        </w:rPr>
        <w:t xml:space="preserve"> </w:t>
      </w:r>
      <w:r w:rsidRPr="0005609A">
        <w:rPr>
          <w:rFonts w:ascii="Times New Roman" w:eastAsia="Times New Roman" w:hAnsi="Times New Roman" w:cs="Times New Roman"/>
          <w:bCs/>
          <w:sz w:val="24"/>
          <w:szCs w:val="24"/>
        </w:rPr>
        <w:t>(члан 129а);</w:t>
      </w:r>
    </w:p>
    <w:p w14:paraId="75E7286B"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13) начин и поступак избора чланова комисије, право и висину накнаде за рад у комисијама (члан 131.), услове, методологију, начин рада и одлучивања ревизионе комисије и садржај извештаја о стручној контроли (члан 132.);</w:t>
      </w:r>
    </w:p>
    <w:p w14:paraId="4006764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13а) посебну врсту 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14:paraId="52F345F2"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14) садржину и начин издавања грађевинске дозволе, (чл. 135–138);</w:t>
      </w:r>
    </w:p>
    <w:p w14:paraId="59CF46CE"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15) услове које треба да испуне правна лица и предузетници за обављање послова израде техничке документације, односно грађења објеката, садржину захтева за утврђивање испуњености тих услова, поступак издавања решења, односно укидања решења о испуњености услова и уписа у регистар за израду техничке документације, односно грађења објеката, као и поступак избора и начин рада чланова комисије, право и висину накнаде за рад у комисијама (чл. 126. и 150);</w:t>
      </w:r>
    </w:p>
    <w:p w14:paraId="7FDC2A45"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16) изглед, садржину и место постављања градилишне табле (члан 149);</w:t>
      </w:r>
    </w:p>
    <w:p w14:paraId="3C4E865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17) садржину и начин вођења књиге инспекције, грађевинског дневника и грађевинске књиге (члан 152);</w:t>
      </w:r>
    </w:p>
    <w:p w14:paraId="2B837E9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18) садржину и начин вођења стручног надзора (члан 153);</w:t>
      </w:r>
    </w:p>
    <w:p w14:paraId="6E9CEE73"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w:t>
      </w:r>
      <w:r w:rsidR="00033B2E">
        <w:rPr>
          <w:rFonts w:ascii="Times New Roman" w:eastAsia="Times New Roman" w:hAnsi="Times New Roman" w:cs="Times New Roman"/>
          <w:bCs/>
          <w:sz w:val="24"/>
          <w:szCs w:val="24"/>
          <w:lang w:val="sr-Cyrl-RS"/>
        </w:rPr>
        <w:t xml:space="preserve"> </w:t>
      </w:r>
      <w:r w:rsidR="00033B2E" w:rsidRPr="008D071D">
        <w:rPr>
          <w:rFonts w:ascii="Times New Roman" w:eastAsia="Times New Roman" w:hAnsi="Times New Roman" w:cs="Times New Roman"/>
          <w:bCs/>
          <w:sz w:val="24"/>
          <w:szCs w:val="24"/>
          <w:lang w:val="sr-Cyrl-CS"/>
        </w:rPr>
        <w:t>УСЛОВЕ И ПОСТУПАК УСПОСТАВЉАЊА РЕЖИМА ПРОБНОГ РАДА РАДИ ОДВИЈАЊА ДРУМСКОГ САОБРАЋАЈА НА ДРЖАВНИМ ПУТЕВИМА, УСЛОВЕ И ПОСТУПАК ПРИБАЉАЊА УПОТРЕБНЕ ДОЗВОЛЕ ЗА ПРИВРЕМЕНЕ НАПЛАТНЕ СТАНИЦЕ СА ПРАТЕЋИМ ОБЈЕКТИМА, ПРИВРЕМЕНЕ САОБРАЋАЈНИЦЕ И ПРИКЉУЧКЕ И ПРИКЉУЧКЕ НА КОМУНАЛНУ МРЕЖУ ЗА ПОТРЕБЕ ГРАЂЕЊА ИЛИ ЕКСПЛОАТАЦИЈЕ ОБЈЕКАТА,</w:t>
      </w:r>
      <w:r w:rsidR="00033B2E" w:rsidRPr="008D071D">
        <w:rPr>
          <w:rFonts w:ascii="Times New Roman" w:eastAsia="Times New Roman" w:hAnsi="Times New Roman" w:cs="Times New Roman"/>
          <w:bCs/>
          <w:sz w:val="24"/>
          <w:szCs w:val="24"/>
        </w:rPr>
        <w:t xml:space="preserve"> </w:t>
      </w:r>
      <w:r w:rsidRPr="008D071D">
        <w:rPr>
          <w:rFonts w:ascii="Times New Roman" w:eastAsia="Times New Roman" w:hAnsi="Times New Roman" w:cs="Times New Roman"/>
          <w:bCs/>
          <w:sz w:val="24"/>
          <w:szCs w:val="24"/>
        </w:rPr>
        <w:t>као и друга питања од значаја за вршење</w:t>
      </w:r>
      <w:r w:rsidRPr="0005609A">
        <w:rPr>
          <w:rFonts w:ascii="Times New Roman" w:eastAsia="Times New Roman" w:hAnsi="Times New Roman" w:cs="Times New Roman"/>
          <w:bCs/>
          <w:sz w:val="24"/>
          <w:szCs w:val="24"/>
        </w:rPr>
        <w:t xml:space="preserve"> техничког прегледа (чл. 154. и 158);</w:t>
      </w:r>
    </w:p>
    <w:p w14:paraId="1574B26F"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 xml:space="preserve">20) услове, програм и начин полагања стручног испита у области просторног и урбанистичког планирања, израде техничке документације грађења и енергетске </w:t>
      </w:r>
      <w:r w:rsidRPr="0005609A">
        <w:rPr>
          <w:rFonts w:ascii="Times New Roman" w:eastAsia="Times New Roman" w:hAnsi="Times New Roman" w:cs="Times New Roman"/>
          <w:bCs/>
          <w:sz w:val="24"/>
          <w:szCs w:val="24"/>
        </w:rPr>
        <w:lastRenderedPageBreak/>
        <w:t>ефикасности, вођење евиденције о положеном стручном испиту, услови за избор и начин рада чланова комисије (члан 161);</w:t>
      </w:r>
    </w:p>
    <w:p w14:paraId="38EDFB28"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20а)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 (члан 161а);</w:t>
      </w:r>
    </w:p>
    <w:p w14:paraId="1CC8F52A"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20б) стручне послове просторног и урбанистичког планирања, израде техничке документације, грађења и енергетске ефикасности које обављају лиценцирана лица у оквиру стручних, односно ужих стручних области (задаци струке) (чл. 37, 38, 128, 129, 151. и 153);</w:t>
      </w:r>
    </w:p>
    <w:p w14:paraId="6472189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21) услове, начин и поступак издавања и продужавања лиценце за просторног планера, урбанисту, архитекту урбанисту, инжењера, архитекту и извођача, услове и поступак издавања лиценце за обављање стручних послова страним лицима, услове и поступак утврђивања професионалне одговорности лиценцираних лица (суспендовање или одузимање лиценце), висина накнаде за обраду захтева за издавање лиценце и израде свечане форме лиценце, као и изглед и садржину свечане форме лиценце (члан 162);</w:t>
      </w:r>
    </w:p>
    <w:p w14:paraId="0826F609"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21а) услове и начин вршења праћења стања у простору (мониторинг), као и начин извештавања (члан 166г);</w:t>
      </w:r>
    </w:p>
    <w:p w14:paraId="59B9772F"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22) образац и садржину легитимације урбанистичког и грађевинског инспектора, као и врсту опреме коју користи инспектор;</w:t>
      </w:r>
    </w:p>
    <w:p w14:paraId="3B1E1D97"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23) поступак доношења и садржину програма уклањања објеката (члан 171);</w:t>
      </w:r>
    </w:p>
    <w:p w14:paraId="0D6209B1"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24) изглед и садржину службеног знака, као и поступак затварања градилишта (члан 181);</w:t>
      </w:r>
    </w:p>
    <w:p w14:paraId="051A8AFE"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25) општа правила за парцелацију, регулацију и изградњу (чл. 31. и 57);</w:t>
      </w:r>
    </w:p>
    <w:p w14:paraId="6652F4E2"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26) начин и поступак за расписивање и спровођење урбанистичко – архитектонског конкурса (члан 68а);</w:t>
      </w:r>
    </w:p>
    <w:p w14:paraId="17896E4D"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14:paraId="0E593E8B"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28) начин објављивања података из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(члан 162);</w:t>
      </w:r>
    </w:p>
    <w:p w14:paraId="10C1015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29) класификацију намене земљишта и планских симбола (члан 32);</w:t>
      </w:r>
    </w:p>
    <w:p w14:paraId="575C10F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30) предмет и поступак одржавања и управљање сигурношћу високих брана и акумулација напуњених водом, јаловином или пепелом;</w:t>
      </w:r>
    </w:p>
    <w:p w14:paraId="020472DC"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31) садржину, начин и поступак измене и допуне планских докумената, као и скраћеног поступка (члан 51б);</w:t>
      </w:r>
    </w:p>
    <w:p w14:paraId="7FB71731"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32) садржину и начин вођења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услове које треба да испуне лица да би била уписана у регистар, односно евиденцију, начин и поступак уписа у регистар, односно евиденцију, начин вршења измене и брисања података уписаних у регистар, односно евиденцију, као и издавање и изглед уверења о професионалном називу, статусу и другим подацима уписаним у регистар, односно евиденцију (члан 162);</w:t>
      </w:r>
    </w:p>
    <w:p w14:paraId="2E01B8A0" w14:textId="77777777"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33) услове за избор, начин и поступак избора чланова комисије, право и висину накнаде за рад у комисији за полагање стручног испита и издавање лиценци, као и комисије за утврђивање професионалне одговорности лиценцираних лица (чл. 161. и 162);</w:t>
      </w:r>
    </w:p>
    <w:p w14:paraId="1314AC6B" w14:textId="1A9B77C1" w:rsidR="0005609A" w:rsidRP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lastRenderedPageBreak/>
        <w:t>34) уређивање, управљање, одлагање и депоновање грађевинског отпада у току извођења радова;</w:t>
      </w:r>
    </w:p>
    <w:p w14:paraId="1B2733A1" w14:textId="5B7BAA7F" w:rsidR="0005609A" w:rsidRDefault="0005609A"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5609A">
        <w:rPr>
          <w:rFonts w:ascii="Times New Roman" w:eastAsia="Times New Roman" w:hAnsi="Times New Roman" w:cs="Times New Roman"/>
          <w:bCs/>
          <w:sz w:val="24"/>
          <w:szCs w:val="24"/>
        </w:rPr>
        <w:t>35) услове и начин постављања спољних јединица уређаја за грејање и хлађење на зградама.</w:t>
      </w:r>
    </w:p>
    <w:p w14:paraId="3248B31D" w14:textId="77777777" w:rsidR="004567C9" w:rsidRDefault="004567C9"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49F46827" w14:textId="77777777" w:rsidR="008D1191" w:rsidRDefault="008D1191" w:rsidP="0005609A">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404C70A4" w14:textId="77777777" w:rsidR="008D1191" w:rsidRDefault="008D1191" w:rsidP="008D119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Члан 209.</w:t>
      </w:r>
    </w:p>
    <w:p w14:paraId="4F8A2090"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01101E1E"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Новчаном казном од 25.000 до 50.000 динара или казном затвора до 30 дана казниће се за прекршај одговорно службено лице у надлежном органу управе ако:</w:t>
      </w:r>
    </w:p>
    <w:p w14:paraId="6260044B"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i/>
          <w:iCs/>
          <w:sz w:val="24"/>
          <w:szCs w:val="24"/>
        </w:rPr>
        <w:t>1) брисана је (види члан 103. Закона - 83/2018-18)</w:t>
      </w:r>
    </w:p>
    <w:p w14:paraId="18918F36" w14:textId="77777777" w:rsidR="008D1191" w:rsidRPr="00571CB4"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trike/>
          <w:sz w:val="24"/>
          <w:szCs w:val="24"/>
        </w:rPr>
      </w:pPr>
      <w:r w:rsidRPr="00571CB4">
        <w:rPr>
          <w:rFonts w:ascii="Times New Roman" w:eastAsia="Times New Roman" w:hAnsi="Times New Roman" w:cs="Times New Roman"/>
          <w:bCs/>
          <w:strike/>
          <w:sz w:val="24"/>
          <w:szCs w:val="24"/>
        </w:rPr>
        <w:t>2) не изда локацијске услове, грађевинску дозволу, дозволу за извођење припремних радова, измену решења о грађевинској дозволи, одобрење за извођење радова, измену решења о одобрењу за извођење радова, привремену грађевинску дозволу, употребну дозволу и измену решења о употребној дозволи, у року и на начин прописан овим законом (чл. 8д, 56, 136, 137, 141, 142, 145, 147, 158 и 158а);</w:t>
      </w:r>
    </w:p>
    <w:p w14:paraId="232FC104"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3) не организује јавну презентацију урбанистичког пројекта (члан 63);</w:t>
      </w:r>
    </w:p>
    <w:p w14:paraId="7A0C8B58"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4) не достави захтев грађевинској инспекцији за уклањање објекта за који је издата привремена грађевинска дозвола (члан 147);</w:t>
      </w:r>
    </w:p>
    <w:p w14:paraId="4E4AA774"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5) не сачини програм и не спроведе извршење уклањања објекта (члан 171);</w:t>
      </w:r>
    </w:p>
    <w:p w14:paraId="2106E9FB"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6) не омогући урбанистичком односно грађевинском инспектору потпун и несметан увид у расположиву документацију (чл.173. и 175);</w:t>
      </w:r>
    </w:p>
    <w:p w14:paraId="214AF7AF"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7) не предузме прописане мере у вршењу инспекцијског надзора (чл. 173. и 175);</w:t>
      </w:r>
    </w:p>
    <w:p w14:paraId="540CC293"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i/>
          <w:iCs/>
          <w:sz w:val="24"/>
          <w:szCs w:val="24"/>
        </w:rPr>
        <w:t>8) брисана је (види члан 103. Закона - 83/2018-18)</w:t>
      </w:r>
    </w:p>
    <w:p w14:paraId="08915E9E" w14:textId="12163752"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 xml:space="preserve">9) не призна ослобођење од плаћања доприноса у складу са чланом 97. став 8. </w:t>
      </w:r>
      <w:r w:rsidR="00AE3A43" w:rsidRPr="008D1191">
        <w:rPr>
          <w:rFonts w:ascii="Times New Roman" w:eastAsia="Times New Roman" w:hAnsi="Times New Roman" w:cs="Times New Roman"/>
          <w:bCs/>
          <w:sz w:val="24"/>
          <w:szCs w:val="24"/>
        </w:rPr>
        <w:t>О</w:t>
      </w:r>
      <w:r w:rsidRPr="008D1191">
        <w:rPr>
          <w:rFonts w:ascii="Times New Roman" w:eastAsia="Times New Roman" w:hAnsi="Times New Roman" w:cs="Times New Roman"/>
          <w:bCs/>
          <w:sz w:val="24"/>
          <w:szCs w:val="24"/>
        </w:rPr>
        <w:t>вог</w:t>
      </w:r>
      <w:r w:rsidR="00AE3A43">
        <w:rPr>
          <w:rFonts w:ascii="Times New Roman" w:eastAsia="Times New Roman" w:hAnsi="Times New Roman" w:cs="Times New Roman"/>
          <w:bCs/>
          <w:sz w:val="24"/>
          <w:szCs w:val="24"/>
          <w:lang w:val="sr-Cyrl-CS"/>
        </w:rPr>
        <w:t xml:space="preserve"> </w:t>
      </w:r>
      <w:r w:rsidRPr="008D1191">
        <w:rPr>
          <w:rFonts w:ascii="Times New Roman" w:eastAsia="Times New Roman" w:hAnsi="Times New Roman" w:cs="Times New Roman"/>
          <w:bCs/>
          <w:sz w:val="24"/>
          <w:szCs w:val="24"/>
        </w:rPr>
        <w:t>закона;</w:t>
      </w:r>
    </w:p>
    <w:p w14:paraId="4BE78560"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10) не достави списе предмета по захтеву надлежног министарства у складу са чланом 134. став 8. овог закона;</w:t>
      </w:r>
    </w:p>
    <w:p w14:paraId="0BF493A3"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11) не достави свим имаоцима јавних овлашћења захтев за издавање услова за пројектовање и прикључење (члан 8б).</w:t>
      </w:r>
    </w:p>
    <w:p w14:paraId="40D08CF0" w14:textId="77777777" w:rsidR="008D1191" w:rsidRP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За поновљени прекршај из става 1. овог члана учиниоцу ће се изрећи новчана казна и казна затвора до 30 дана.</w:t>
      </w:r>
    </w:p>
    <w:p w14:paraId="1BBB99EC" w14:textId="77777777" w:rsidR="008D1191" w:rsidRDefault="008D1191"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8D1191">
        <w:rPr>
          <w:rFonts w:ascii="Times New Roman" w:eastAsia="Times New Roman" w:hAnsi="Times New Roman" w:cs="Times New Roman"/>
          <w:bCs/>
          <w:sz w:val="24"/>
          <w:szCs w:val="24"/>
        </w:rPr>
        <w:t>Захтев за покретање прекршајног поступка </w:t>
      </w:r>
      <w:r w:rsidRPr="004C4F8F">
        <w:rPr>
          <w:rFonts w:ascii="Times New Roman" w:eastAsia="Times New Roman" w:hAnsi="Times New Roman" w:cs="Times New Roman"/>
          <w:bCs/>
          <w:strike/>
          <w:sz w:val="24"/>
          <w:szCs w:val="24"/>
        </w:rPr>
        <w:t>из става 1. тач. 2), 10) и 11)</w:t>
      </w:r>
      <w:r w:rsidRPr="008D1191">
        <w:rPr>
          <w:rFonts w:ascii="Times New Roman" w:eastAsia="Times New Roman" w:hAnsi="Times New Roman" w:cs="Times New Roman"/>
          <w:bCs/>
          <w:sz w:val="24"/>
          <w:szCs w:val="24"/>
        </w:rPr>
        <w:t> </w:t>
      </w:r>
      <w:r w:rsidR="004C4F8F">
        <w:rPr>
          <w:rFonts w:ascii="Times New Roman" w:eastAsia="Times New Roman" w:hAnsi="Times New Roman" w:cs="Times New Roman"/>
          <w:bCs/>
          <w:sz w:val="24"/>
          <w:szCs w:val="24"/>
        </w:rPr>
        <w:t>ИЗ СТАВА 1. ТАЧ.</w:t>
      </w:r>
      <w:r w:rsidR="004C4F8F">
        <w:rPr>
          <w:rFonts w:ascii="Times New Roman" w:eastAsia="Times New Roman" w:hAnsi="Times New Roman" w:cs="Times New Roman"/>
          <w:bCs/>
          <w:sz w:val="24"/>
          <w:szCs w:val="24"/>
          <w:lang w:val="sr-Cyrl-RS"/>
        </w:rPr>
        <w:t xml:space="preserve"> </w:t>
      </w:r>
      <w:r w:rsidR="004C4F8F" w:rsidRPr="004C4F8F">
        <w:rPr>
          <w:rFonts w:ascii="Times New Roman" w:eastAsia="Times New Roman" w:hAnsi="Times New Roman" w:cs="Times New Roman"/>
          <w:bCs/>
          <w:sz w:val="24"/>
          <w:szCs w:val="24"/>
        </w:rPr>
        <w:t>10) И 11)</w:t>
      </w:r>
      <w:r w:rsidR="004C4F8F">
        <w:rPr>
          <w:rFonts w:ascii="Times New Roman" w:eastAsia="Times New Roman" w:hAnsi="Times New Roman" w:cs="Times New Roman"/>
          <w:bCs/>
          <w:sz w:val="24"/>
          <w:szCs w:val="24"/>
          <w:lang w:val="sr-Cyrl-RS"/>
        </w:rPr>
        <w:t xml:space="preserve"> </w:t>
      </w:r>
      <w:r w:rsidRPr="008D1191">
        <w:rPr>
          <w:rFonts w:ascii="Times New Roman" w:eastAsia="Times New Roman" w:hAnsi="Times New Roman" w:cs="Times New Roman"/>
          <w:bCs/>
          <w:sz w:val="24"/>
          <w:szCs w:val="24"/>
        </w:rPr>
        <w:t>овог члана подноси регистратор централне евиденције, из тачке 3) надлежни урбанистички инспектор, из тачке 4) надлежни грађевински инспектор, из тач. 5) и 7) орган надлежан за издавање грађевинске дозволе за ту врсту објекта, из тачке 6) надлежни урбанистички, односно грађевински инспектор, а из тачке 9) надлежни орган Министарства.</w:t>
      </w:r>
    </w:p>
    <w:p w14:paraId="070CB832" w14:textId="77777777" w:rsidR="00044220" w:rsidRDefault="00044220" w:rsidP="008D119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0E031841" w14:textId="77777777" w:rsidR="00044220" w:rsidRDefault="00044220" w:rsidP="00044220">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Члан 215.</w:t>
      </w:r>
    </w:p>
    <w:p w14:paraId="27C63109"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7953DB51"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Општина, односно град донеће просторни план у року од 18 месеци од дана ступања на снагу овог закона.</w:t>
      </w:r>
    </w:p>
    <w:p w14:paraId="2111A358"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Општина, град и град Београд донеће план генералне регулације, односно планове генералне регулације за седиште јединице локалне самоуправе у року од две године од дана ступања на снагу овог закона.</w:t>
      </w:r>
    </w:p>
    <w:p w14:paraId="3CB4369E"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Општина, град и град Београд донеће планове генералне регулације за остала насеља, који су предвиђени за доношење просторним планом јединице локалне самоуправе, у року од три године од дана ступања на снагу овог закона.</w:t>
      </w:r>
    </w:p>
    <w:p w14:paraId="68A02875"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lastRenderedPageBreak/>
        <w:t>До ступања на снагу планских докумената из ст. 1, 2. и 3. овог члана примењиваће се постојећи просторни и урбанистички планови.</w:t>
      </w:r>
    </w:p>
    <w:p w14:paraId="633D0145" w14:textId="77777777" w:rsidR="00044220" w:rsidRP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 xml:space="preserve">Информација о локацији и </w:t>
      </w:r>
      <w:r w:rsidRPr="00F02804">
        <w:rPr>
          <w:rFonts w:ascii="Times New Roman" w:eastAsia="Times New Roman" w:hAnsi="Times New Roman" w:cs="Times New Roman"/>
          <w:bCs/>
          <w:strike/>
          <w:sz w:val="24"/>
          <w:szCs w:val="24"/>
        </w:rPr>
        <w:t>локацијска дозвола</w:t>
      </w:r>
      <w:r w:rsidRPr="00044220">
        <w:rPr>
          <w:rFonts w:ascii="Times New Roman" w:eastAsia="Times New Roman" w:hAnsi="Times New Roman" w:cs="Times New Roman"/>
          <w:bCs/>
          <w:sz w:val="24"/>
          <w:szCs w:val="24"/>
        </w:rPr>
        <w:t xml:space="preserve"> </w:t>
      </w:r>
      <w:r w:rsidR="00F02804">
        <w:rPr>
          <w:rFonts w:ascii="Times New Roman" w:eastAsia="Times New Roman" w:hAnsi="Times New Roman" w:cs="Times New Roman"/>
          <w:bCs/>
          <w:sz w:val="24"/>
          <w:szCs w:val="24"/>
          <w:lang w:val="sr-Cyrl-RS"/>
        </w:rPr>
        <w:t xml:space="preserve">ЛОКАЦИЈСКИ УСЛОВИ </w:t>
      </w:r>
      <w:r w:rsidRPr="00044220">
        <w:rPr>
          <w:rFonts w:ascii="Times New Roman" w:eastAsia="Times New Roman" w:hAnsi="Times New Roman" w:cs="Times New Roman"/>
          <w:bCs/>
          <w:sz w:val="24"/>
          <w:szCs w:val="24"/>
        </w:rPr>
        <w:t>издаваће се на основу постојећих просторних и урбанистичких планова до дана ступања на снагу планских докумената из ст. 1, 2. и 3. овог члана.</w:t>
      </w:r>
    </w:p>
    <w:p w14:paraId="36669C11" w14:textId="77777777" w:rsidR="00044220" w:rsidRDefault="00044220"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044220">
        <w:rPr>
          <w:rFonts w:ascii="Times New Roman" w:eastAsia="Times New Roman" w:hAnsi="Times New Roman" w:cs="Times New Roman"/>
          <w:bCs/>
          <w:sz w:val="24"/>
          <w:szCs w:val="24"/>
        </w:rPr>
        <w:t>Поступак израде и доношења просторног, односно урбанистичког плана започет пре ступања на снагу овог закона, наставиће се по одредбама овог закона, осим за просторне, односно урбанистичке планове за које је обављен јавни увид који ће се окончати по прописима по којима су започети.</w:t>
      </w:r>
    </w:p>
    <w:p w14:paraId="197E1683" w14:textId="77777777" w:rsidR="00F71601" w:rsidRDefault="00F71601" w:rsidP="0004422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15326D5E" w14:textId="77777777" w:rsidR="00F71601" w:rsidRDefault="00F71601" w:rsidP="00F7160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r w:rsidRPr="00F71601">
        <w:rPr>
          <w:rFonts w:ascii="Times New Roman" w:eastAsia="Times New Roman" w:hAnsi="Times New Roman" w:cs="Times New Roman"/>
          <w:bCs/>
          <w:sz w:val="24"/>
          <w:szCs w:val="24"/>
        </w:rPr>
        <w:t>Члан 217.</w:t>
      </w:r>
    </w:p>
    <w:p w14:paraId="4A9A7774" w14:textId="77777777" w:rsidR="00F71601" w:rsidRPr="00F71601" w:rsidRDefault="00F71601" w:rsidP="00F71601">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bCs/>
          <w:sz w:val="24"/>
          <w:szCs w:val="24"/>
        </w:rPr>
      </w:pPr>
    </w:p>
    <w:p w14:paraId="22E581D9" w14:textId="77777777" w:rsidR="00F71601" w:rsidRDefault="00F71601" w:rsidP="00F7160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r w:rsidRPr="00F71601">
        <w:rPr>
          <w:rFonts w:ascii="Times New Roman" w:eastAsia="Times New Roman" w:hAnsi="Times New Roman" w:cs="Times New Roman"/>
          <w:bCs/>
          <w:sz w:val="24"/>
          <w:szCs w:val="24"/>
        </w:rPr>
        <w:t xml:space="preserve">До ступања на снагу планских докумената предвиђених овим законом, за изградњу телекомуникационих објеката, за које се по овом закону издаје грађевинска дозвола, на подручју за које није донет урбанистички план или урбанистичким планом није предвиђена изградња те врсте објеката, </w:t>
      </w:r>
      <w:r w:rsidRPr="00F71601">
        <w:rPr>
          <w:rFonts w:ascii="Times New Roman" w:eastAsia="Times New Roman" w:hAnsi="Times New Roman" w:cs="Times New Roman"/>
          <w:bCs/>
          <w:strike/>
          <w:sz w:val="24"/>
          <w:szCs w:val="24"/>
        </w:rPr>
        <w:t>локацијска дозвола</w:t>
      </w:r>
      <w:r>
        <w:rPr>
          <w:rFonts w:ascii="Times New Roman" w:eastAsia="Times New Roman" w:hAnsi="Times New Roman" w:cs="Times New Roman"/>
          <w:bCs/>
          <w:strike/>
          <w:sz w:val="24"/>
          <w:szCs w:val="24"/>
          <w:lang w:val="sr-Cyrl-RS"/>
        </w:rPr>
        <w:t xml:space="preserve"> се издаје</w:t>
      </w:r>
      <w:r w:rsidRPr="00F7160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sr-Cyrl-RS"/>
        </w:rPr>
        <w:t xml:space="preserve"> ЛОКАЦИЈСКИ УСЛОВИ </w:t>
      </w:r>
      <w:r>
        <w:rPr>
          <w:rFonts w:ascii="Times New Roman" w:eastAsia="Times New Roman" w:hAnsi="Times New Roman" w:cs="Times New Roman"/>
          <w:bCs/>
          <w:sz w:val="24"/>
          <w:szCs w:val="24"/>
        </w:rPr>
        <w:t>СЕ ИЗДАЈУ</w:t>
      </w:r>
      <w:r w:rsidRPr="00F71601">
        <w:rPr>
          <w:rFonts w:ascii="Times New Roman" w:eastAsia="Times New Roman" w:hAnsi="Times New Roman" w:cs="Times New Roman"/>
          <w:bCs/>
          <w:sz w:val="24"/>
          <w:szCs w:val="24"/>
        </w:rPr>
        <w:t xml:space="preserve"> у складу са условима органа, односно организација надлежних за послове телекомуникација, на основу годишњих планова развоја телекомуникационих мрежа на територији Републике Србије, у складу са законом.</w:t>
      </w:r>
    </w:p>
    <w:p w14:paraId="59B31A1A" w14:textId="77777777" w:rsidR="001666B2" w:rsidRDefault="001666B2" w:rsidP="00F7160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46FD4118" w14:textId="77777777" w:rsidR="001666B2" w:rsidRDefault="001666B2" w:rsidP="00F7160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rPr>
      </w:pPr>
    </w:p>
    <w:p w14:paraId="1888BB59" w14:textId="6220C11B"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37.</w:t>
      </w:r>
    </w:p>
    <w:p w14:paraId="508802EC"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0CE4FD6A" w14:textId="2C502268"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ПОДЗАКОНСКИ АКТИ ЗА СПРОВОЂЕЊЕ ОВОГ ЗАКОНА ДОНЕЋЕ СЕ У РОКУ ОД 60 ДАНА ОД ДАНА СТУПАЊА НА СНАГУ ОВОГ ЗАКОНА.</w:t>
      </w:r>
    </w:p>
    <w:p w14:paraId="47DA91A4" w14:textId="77777777" w:rsidR="000D54A9" w:rsidRPr="00C83DB5" w:rsidRDefault="000D54A9" w:rsidP="000D54A9">
      <w:pPr>
        <w:spacing w:after="0" w:line="240" w:lineRule="auto"/>
        <w:jc w:val="both"/>
        <w:rPr>
          <w:rFonts w:ascii="Times New Roman" w:eastAsia="Times New Roman" w:hAnsi="Times New Roman" w:cs="Times New Roman"/>
          <w:bCs/>
          <w:sz w:val="18"/>
          <w:szCs w:val="18"/>
          <w:lang w:val="sr-Cyrl-RS"/>
        </w:rPr>
      </w:pPr>
    </w:p>
    <w:p w14:paraId="27121B05" w14:textId="02E55DFC"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 xml:space="preserve">ДО ДОНОШЕЊА ПОДЗАКОНСКИХ АКАТА ИЗ СТАВА 1. ОВОГ ЧЛАНА ПРИМЕЊИВАЋЕ СЕ ПОДЗАКОНСКИ АКТИ ДОНЕТИ НА ОСНОВУ </w:t>
      </w:r>
      <w:r w:rsidRPr="00C83DB5">
        <w:rPr>
          <w:rFonts w:ascii="Times New Roman" w:eastAsia="Times New Roman" w:hAnsi="Times New Roman" w:cs="Times New Roman"/>
          <w:bCs/>
          <w:color w:val="000000"/>
          <w:sz w:val="24"/>
          <w:szCs w:val="24"/>
          <w:lang w:val="sr-Cyrl-RS"/>
        </w:rPr>
        <w:t>ЗАКОНА О ПЛАНИРАЊУ И ИЗГРАДЊИ („СЛУЖБЕНИ ГЛАСНИК РС”, БР. 72/09, 81/09 – ИСПРАВКА, 64/10 – УС, 24/11, 121/12, 42/13 – УС, 50/13 – УС, 98/13 – УС, 132/14, 145/14, 83/18, 31/19, 37/19 – ДР. ЗАКОН, 9/20, 52/21 И 62/23)</w:t>
      </w:r>
      <w:r w:rsidRPr="00C83DB5">
        <w:rPr>
          <w:rFonts w:ascii="Times New Roman" w:eastAsia="Times New Roman" w:hAnsi="Times New Roman" w:cs="Times New Roman"/>
          <w:bCs/>
          <w:sz w:val="24"/>
          <w:szCs w:val="24"/>
          <w:lang w:val="sr-Cyrl-RS"/>
        </w:rPr>
        <w:t>, АКО НИСУ У СУПРОТНОСТИ СА ОДРЕДБАМА ОВОГ ЗАКОНА.</w:t>
      </w:r>
    </w:p>
    <w:p w14:paraId="7CA34B81" w14:textId="77777777"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p>
    <w:p w14:paraId="1F949903" w14:textId="1D0B08E2"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38.</w:t>
      </w:r>
    </w:p>
    <w:p w14:paraId="22BED964"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0EA687E1" w14:textId="2E283D12"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ЗАПОЧЕТИ ПОСТУПЦИ ЗА РЕШАВАЊЕ ЗАХТЕВА ЗА ИЗДАВАЊЕ: ЛОКАЦИЈСКИХ УСЛОВА,</w:t>
      </w:r>
      <w:r w:rsidRPr="00C83DB5">
        <w:rPr>
          <w:rFonts w:ascii="Times New Roman" w:hAnsi="Times New Roman" w:cs="Times New Roman"/>
          <w:sz w:val="24"/>
          <w:szCs w:val="24"/>
          <w:lang w:val="sr-Cyrl-RS"/>
        </w:rPr>
        <w:t xml:space="preserve"> РЕШЕЊА</w:t>
      </w:r>
      <w:r w:rsidRPr="00C83DB5">
        <w:rPr>
          <w:lang w:val="sr-Cyrl-RS"/>
        </w:rPr>
        <w:t xml:space="preserve"> </w:t>
      </w:r>
      <w:r w:rsidRPr="00C83DB5">
        <w:rPr>
          <w:rFonts w:ascii="Times New Roman" w:hAnsi="Times New Roman" w:cs="Times New Roman"/>
          <w:sz w:val="24"/>
          <w:szCs w:val="24"/>
          <w:lang w:val="sr-Cyrl-RS"/>
        </w:rPr>
        <w:t>О</w:t>
      </w:r>
      <w:r w:rsidRPr="00C83DB5">
        <w:rPr>
          <w:lang w:val="sr-Cyrl-RS"/>
        </w:rPr>
        <w:t xml:space="preserve"> </w:t>
      </w:r>
      <w:r w:rsidRPr="00C83DB5">
        <w:rPr>
          <w:rFonts w:ascii="Times New Roman" w:eastAsia="Times New Roman" w:hAnsi="Times New Roman" w:cs="Times New Roman"/>
          <w:bCs/>
          <w:sz w:val="24"/>
          <w:szCs w:val="24"/>
          <w:lang w:val="sr-Cyrl-RS"/>
        </w:rPr>
        <w:t>ОДОБРЕЊУ ЗА ИЗВОЂЕЊЕ РАДОВА,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25B77F35" w14:textId="676E42C0" w:rsidR="000D54A9"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ПО ОКОНЧАЊУ ПОСТУПКА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 КАО И ПРОЈЕКТИ ЗА ГРАЂЕВИНСКУ ДОЗВОЛУ ЗА ПРЕОСТАЛЕ ФАЗЕ ЗАПОЧЕТОГ ПРОЈЕКТА.</w:t>
      </w:r>
    </w:p>
    <w:p w14:paraId="0C03B2C5" w14:textId="04EDDC14" w:rsidR="005D58AE" w:rsidRDefault="005D58AE" w:rsidP="000D54A9">
      <w:pPr>
        <w:spacing w:after="0" w:line="240" w:lineRule="auto"/>
        <w:jc w:val="both"/>
        <w:rPr>
          <w:rFonts w:ascii="Times New Roman" w:eastAsia="Times New Roman" w:hAnsi="Times New Roman" w:cs="Times New Roman"/>
          <w:bCs/>
          <w:sz w:val="24"/>
          <w:szCs w:val="24"/>
          <w:lang w:val="sr-Cyrl-RS"/>
        </w:rPr>
      </w:pPr>
    </w:p>
    <w:p w14:paraId="34209AB2" w14:textId="61DB77AD" w:rsidR="005D58AE" w:rsidRDefault="005D58AE" w:rsidP="000D54A9">
      <w:pPr>
        <w:spacing w:after="0" w:line="240" w:lineRule="auto"/>
        <w:jc w:val="both"/>
        <w:rPr>
          <w:rFonts w:ascii="Times New Roman" w:eastAsia="Times New Roman" w:hAnsi="Times New Roman" w:cs="Times New Roman"/>
          <w:bCs/>
          <w:sz w:val="24"/>
          <w:szCs w:val="24"/>
          <w:lang w:val="sr-Cyrl-RS"/>
        </w:rPr>
      </w:pPr>
    </w:p>
    <w:p w14:paraId="3B8B1FF5" w14:textId="77777777" w:rsidR="005D58AE" w:rsidRPr="00C83DB5" w:rsidRDefault="005D58AE" w:rsidP="000D54A9">
      <w:pPr>
        <w:spacing w:after="0" w:line="240" w:lineRule="auto"/>
        <w:jc w:val="both"/>
        <w:rPr>
          <w:rFonts w:ascii="Times New Roman" w:eastAsia="Times New Roman" w:hAnsi="Times New Roman" w:cs="Times New Roman"/>
          <w:bCs/>
          <w:sz w:val="24"/>
          <w:szCs w:val="24"/>
          <w:lang w:val="sr-Cyrl-RS"/>
        </w:rPr>
      </w:pPr>
    </w:p>
    <w:p w14:paraId="0B97DE23" w14:textId="77777777"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p>
    <w:p w14:paraId="5C319BF0" w14:textId="7A53ADB9"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lastRenderedPageBreak/>
        <w:t>ЧЛАН 39.</w:t>
      </w:r>
    </w:p>
    <w:p w14:paraId="76381B01"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6170E6E1" w14:textId="56889A9A"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color w:val="FF0000"/>
          <w:sz w:val="24"/>
          <w:szCs w:val="24"/>
          <w:lang w:val="sr-Cyrl-RS"/>
        </w:rPr>
        <w:tab/>
      </w:r>
      <w:r w:rsidRPr="00C83DB5">
        <w:rPr>
          <w:rFonts w:ascii="Times New Roman" w:eastAsia="Times New Roman" w:hAnsi="Times New Roman" w:cs="Times New Roman"/>
          <w:bCs/>
          <w:sz w:val="24"/>
          <w:szCs w:val="24"/>
          <w:lang w:val="sr-Cyrl-RS"/>
        </w:rPr>
        <w:t>ВАЖЕЋИ ПЛАНСКИ ДОКУМЕНТИ КОЈИ СУ ДОНЕТИ ПРЕ 1. ЈАНУАРА 1993. ГОДИНЕ, ПРЕСТАЈУ ДА ВАЖЕ ПО ИСТЕКУ 12 МЕСЕЦИ ОД ДАНА СТУПАЊА НА СНАГУ ОВОГ ЗАКОНА, А ОРГАНИ НАДЛЕЖНИ ЗА ЊИХОВО ДОНОШЕЊЕ ДУЖНИ СУ ДА У ТОМ РОКУ ДОНЕСУ НОВИ ПЛАНСКИ ДОКУМЕНТ.</w:t>
      </w:r>
    </w:p>
    <w:p w14:paraId="435626C5" w14:textId="77777777" w:rsidR="000D54A9" w:rsidRPr="00C83DB5" w:rsidRDefault="000D54A9" w:rsidP="000D54A9">
      <w:pPr>
        <w:spacing w:after="0" w:line="240" w:lineRule="auto"/>
        <w:rPr>
          <w:rFonts w:ascii="Times New Roman" w:eastAsia="Times New Roman" w:hAnsi="Times New Roman" w:cs="Times New Roman"/>
          <w:bCs/>
          <w:color w:val="FF0000"/>
          <w:sz w:val="24"/>
          <w:szCs w:val="24"/>
          <w:lang w:val="sr-Cyrl-RS"/>
        </w:rPr>
      </w:pPr>
    </w:p>
    <w:p w14:paraId="5B1A3605" w14:textId="026DD48C"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40.</w:t>
      </w:r>
    </w:p>
    <w:p w14:paraId="17975195"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23218CF5" w14:textId="73F97D40"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ИНВЕСТИТОР ИЗ ЧЛАНА 134. СТАВ 4. ЗАКОНА НЕМА ОБАВЕЗУ ИСХОДОВАЊА НОВИХ ЛОКАЦИЈСКИХ УСЛОВА ПРЕД НАДЛЕЖНИМ МИНИСТАРСТВОМ, УКОЛИКО СУ ВАЖЕЋИ ЛОКАЦИЈСКИ УСЛОВИ ИЗДАТИ ОД СТРАНЕ ОРГАНА ЈЕДИНИЦЕ ЛОКАЛНЕ САМОУПРАВЕ ДО ДАНА СТУПАЊА НА СНАГУ ОВОГ ЗАКОНА.</w:t>
      </w:r>
    </w:p>
    <w:p w14:paraId="592965F3" w14:textId="77777777"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p>
    <w:p w14:paraId="2438F80A" w14:textId="05162796"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41.</w:t>
      </w:r>
    </w:p>
    <w:p w14:paraId="38906C87" w14:textId="77777777" w:rsidR="000D54A9" w:rsidRPr="00C83DB5" w:rsidRDefault="000D54A9" w:rsidP="000D54A9">
      <w:pPr>
        <w:spacing w:after="0" w:line="240" w:lineRule="auto"/>
        <w:jc w:val="center"/>
        <w:rPr>
          <w:rFonts w:ascii="Times New Roman" w:eastAsia="Times New Roman" w:hAnsi="Times New Roman" w:cs="Times New Roman"/>
          <w:bCs/>
          <w:color w:val="FF0000"/>
          <w:sz w:val="24"/>
          <w:szCs w:val="24"/>
          <w:lang w:val="sr-Cyrl-RS"/>
        </w:rPr>
      </w:pPr>
    </w:p>
    <w:p w14:paraId="17A0492B" w14:textId="744C96A2"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color w:val="FF0000"/>
          <w:sz w:val="24"/>
          <w:szCs w:val="24"/>
          <w:lang w:val="sr-Cyrl-RS"/>
        </w:rPr>
        <w:tab/>
      </w:r>
      <w:r w:rsidRPr="00C83DB5">
        <w:rPr>
          <w:rFonts w:ascii="Times New Roman" w:eastAsia="Times New Roman" w:hAnsi="Times New Roman" w:cs="Times New Roman"/>
          <w:bCs/>
          <w:sz w:val="24"/>
          <w:szCs w:val="24"/>
          <w:lang w:val="sr-Cyrl-RS"/>
        </w:rPr>
        <w:t>ЗА СВЕ ОБЈЕКТЕ ЗА КОЈЕ НИЈЕ ИЗДАТА УПОТРЕБНА ДОЗВОЛА, А ПРОТЕКАО ЈЕ РОК ЗА ЊЕНО ПРИБАВЉАЊЕ, НАДЛЕЖНИ ОРГАН МОЖЕ ИЗДАТИ УПОТРЕБНУ ДОЗВОЛУ У ДОДАТНОМ РОКУ ОД ДВЕ ГОДИНЕ ОД ДАНА СТУПАЊА НА СНАГУ ОВОГ ЗАКОНА.</w:t>
      </w:r>
    </w:p>
    <w:p w14:paraId="7B23AD17"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22B44D95" w14:textId="7A9A5FB0"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42.</w:t>
      </w:r>
    </w:p>
    <w:p w14:paraId="7A111B47" w14:textId="77777777"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p>
    <w:p w14:paraId="7D505DF0" w14:textId="10054294"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ДО УСПОСТАВЉАЊА НОВИХ ФУНКЦИОНАЛНОСТИ ЦЕНТРАЛНЕ ЕВИДЕНЦИЈЕ СИСТЕМА ОБЈЕДИЊЕНЕ ПРОЦЕДУРЕ ИЗ ЧЛАНА 8. СТАВ 1. ЗАКОНА, ДОКУМЕНТАЦИЈА ЗА ПОДНОШЕЊЕ ЗАХТЕВА ЗА УКЛАЊАЊЕ ОБЈЕКТА И СТРУЧНУ КОНТРОЛУ ДОСТАВЉАЋЕ СЕ У ПАПИРНОЈ ФОРМИ.</w:t>
      </w:r>
    </w:p>
    <w:p w14:paraId="0F30B6CD" w14:textId="77777777"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p>
    <w:p w14:paraId="5AE19EA1" w14:textId="238400EA"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ЧЛАН 43.</w:t>
      </w:r>
    </w:p>
    <w:p w14:paraId="1C8F5D42" w14:textId="77777777" w:rsidR="000D54A9" w:rsidRPr="00C83DB5" w:rsidRDefault="000D54A9" w:rsidP="000D54A9">
      <w:pPr>
        <w:spacing w:after="0" w:line="240" w:lineRule="auto"/>
        <w:jc w:val="center"/>
        <w:rPr>
          <w:rFonts w:ascii="Times New Roman" w:eastAsia="Times New Roman" w:hAnsi="Times New Roman" w:cs="Times New Roman"/>
          <w:bCs/>
          <w:sz w:val="24"/>
          <w:szCs w:val="24"/>
          <w:lang w:val="sr-Cyrl-RS"/>
        </w:rPr>
      </w:pPr>
    </w:p>
    <w:p w14:paraId="42F96D7D" w14:textId="53AAC82F" w:rsidR="000D54A9" w:rsidRPr="00C83DB5" w:rsidRDefault="000D54A9" w:rsidP="000D54A9">
      <w:pPr>
        <w:spacing w:after="0" w:line="240" w:lineRule="auto"/>
        <w:jc w:val="both"/>
        <w:rPr>
          <w:rFonts w:ascii="Times New Roman" w:eastAsia="Times New Roman" w:hAnsi="Times New Roman" w:cs="Times New Roman"/>
          <w:bCs/>
          <w:sz w:val="24"/>
          <w:szCs w:val="24"/>
          <w:lang w:val="sr-Cyrl-RS"/>
        </w:rPr>
      </w:pPr>
      <w:r w:rsidRPr="00C83DB5">
        <w:rPr>
          <w:rFonts w:ascii="Times New Roman" w:eastAsia="Times New Roman" w:hAnsi="Times New Roman" w:cs="Times New Roman"/>
          <w:bCs/>
          <w:sz w:val="24"/>
          <w:szCs w:val="24"/>
          <w:lang w:val="sr-Cyrl-RS"/>
        </w:rPr>
        <w:tab/>
        <w:t>ОВАЈ ЗАКОН СТУПА НА СНАГУ НАРЕДНОГ ДАНА ОД ДАНА ОБЈАВЉИВАЊА У „СЛУЖБЕНОМ ГЛАСНИКУ РЕПУБЛИКЕ СРБИЈЕ”.</w:t>
      </w:r>
    </w:p>
    <w:p w14:paraId="4F2FBC07" w14:textId="77777777" w:rsidR="00635206" w:rsidRPr="001E08FE" w:rsidRDefault="00635206" w:rsidP="00B3604E">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sectPr w:rsidR="00635206" w:rsidRPr="001E08FE" w:rsidSect="00771E3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EA6FF" w14:textId="77777777" w:rsidR="00A37BF9" w:rsidRDefault="00A37BF9" w:rsidP="00B44A0D">
      <w:pPr>
        <w:spacing w:after="0" w:line="240" w:lineRule="auto"/>
      </w:pPr>
      <w:r>
        <w:separator/>
      </w:r>
    </w:p>
  </w:endnote>
  <w:endnote w:type="continuationSeparator" w:id="0">
    <w:p w14:paraId="0A15328C" w14:textId="77777777" w:rsidR="00A37BF9" w:rsidRDefault="00A37BF9" w:rsidP="00B4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DEC7C" w14:textId="77777777" w:rsidR="006A2BEF" w:rsidRDefault="006A2BE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758195"/>
      <w:docPartObj>
        <w:docPartGallery w:val="Page Numbers (Bottom of Page)"/>
        <w:docPartUnique/>
      </w:docPartObj>
    </w:sdtPr>
    <w:sdtEndPr>
      <w:rPr>
        <w:noProof/>
      </w:rPr>
    </w:sdtEndPr>
    <w:sdtContent>
      <w:p w14:paraId="686B02B7" w14:textId="67DAD03B" w:rsidR="00F327E5" w:rsidRDefault="00F327E5">
        <w:pPr>
          <w:pStyle w:val="Footer"/>
          <w:jc w:val="right"/>
        </w:pPr>
        <w:r>
          <w:fldChar w:fldCharType="begin"/>
        </w:r>
        <w:r>
          <w:instrText xml:space="preserve"> PAGE   \* MERGEFORMAT </w:instrText>
        </w:r>
        <w:r>
          <w:fldChar w:fldCharType="separate"/>
        </w:r>
        <w:r w:rsidR="00A44A48">
          <w:rPr>
            <w:noProof/>
          </w:rPr>
          <w:t>20</w:t>
        </w:r>
        <w:r>
          <w:rPr>
            <w:noProof/>
          </w:rPr>
          <w:fldChar w:fldCharType="end"/>
        </w:r>
      </w:p>
    </w:sdtContent>
  </w:sdt>
  <w:p w14:paraId="6C54105A" w14:textId="77777777" w:rsidR="00F327E5" w:rsidRDefault="00F327E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4D3CF" w14:textId="77777777" w:rsidR="006A2BEF" w:rsidRDefault="006A2BE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151DF" w14:textId="77777777" w:rsidR="00A37BF9" w:rsidRDefault="00A37BF9" w:rsidP="00B44A0D">
      <w:pPr>
        <w:spacing w:after="0" w:line="240" w:lineRule="auto"/>
      </w:pPr>
      <w:r>
        <w:separator/>
      </w:r>
    </w:p>
  </w:footnote>
  <w:footnote w:type="continuationSeparator" w:id="0">
    <w:p w14:paraId="5B390B46" w14:textId="77777777" w:rsidR="00A37BF9" w:rsidRDefault="00A37BF9" w:rsidP="00B44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B4193" w14:textId="77777777" w:rsidR="006A2BEF" w:rsidRDefault="006A2BE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B9AA4" w14:textId="77777777" w:rsidR="006A2BEF" w:rsidRDefault="006A2B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DF73C" w14:textId="77777777" w:rsidR="006A2BEF" w:rsidRDefault="006A2BE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3197E"/>
    <w:multiLevelType w:val="hybridMultilevel"/>
    <w:tmpl w:val="11E2604A"/>
    <w:lvl w:ilvl="0" w:tplc="72046438">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 w15:restartNumberingAfterBreak="0">
    <w:nsid w:val="3988595E"/>
    <w:multiLevelType w:val="hybridMultilevel"/>
    <w:tmpl w:val="26A2951A"/>
    <w:lvl w:ilvl="0" w:tplc="F4A4DCC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6CC17624"/>
    <w:multiLevelType w:val="hybridMultilevel"/>
    <w:tmpl w:val="E78A5656"/>
    <w:lvl w:ilvl="0" w:tplc="4EA6BF56">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 w15:restartNumberingAfterBreak="0">
    <w:nsid w:val="73056A7D"/>
    <w:multiLevelType w:val="hybridMultilevel"/>
    <w:tmpl w:val="C52A80B4"/>
    <w:lvl w:ilvl="0" w:tplc="AF4A460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B4E"/>
    <w:rsid w:val="00001D06"/>
    <w:rsid w:val="00007382"/>
    <w:rsid w:val="00010DA1"/>
    <w:rsid w:val="00011DBF"/>
    <w:rsid w:val="00013FCE"/>
    <w:rsid w:val="00017262"/>
    <w:rsid w:val="00017EFB"/>
    <w:rsid w:val="00020755"/>
    <w:rsid w:val="00022CE0"/>
    <w:rsid w:val="00023AB5"/>
    <w:rsid w:val="000275F4"/>
    <w:rsid w:val="00030746"/>
    <w:rsid w:val="000319D5"/>
    <w:rsid w:val="00033B2E"/>
    <w:rsid w:val="00036404"/>
    <w:rsid w:val="00037D18"/>
    <w:rsid w:val="00042734"/>
    <w:rsid w:val="0004407E"/>
    <w:rsid w:val="00044220"/>
    <w:rsid w:val="00046942"/>
    <w:rsid w:val="00047EBE"/>
    <w:rsid w:val="0005477E"/>
    <w:rsid w:val="000550E4"/>
    <w:rsid w:val="00055AA5"/>
    <w:rsid w:val="0005609A"/>
    <w:rsid w:val="000616E8"/>
    <w:rsid w:val="000653DA"/>
    <w:rsid w:val="000717C0"/>
    <w:rsid w:val="0008033C"/>
    <w:rsid w:val="00081287"/>
    <w:rsid w:val="0008139A"/>
    <w:rsid w:val="000835FF"/>
    <w:rsid w:val="000844C6"/>
    <w:rsid w:val="00085B41"/>
    <w:rsid w:val="0008628E"/>
    <w:rsid w:val="00086B4F"/>
    <w:rsid w:val="00087BB6"/>
    <w:rsid w:val="00087D68"/>
    <w:rsid w:val="0009084B"/>
    <w:rsid w:val="00094D6C"/>
    <w:rsid w:val="0009590A"/>
    <w:rsid w:val="00095D18"/>
    <w:rsid w:val="000A0F91"/>
    <w:rsid w:val="000A4191"/>
    <w:rsid w:val="000A6D8C"/>
    <w:rsid w:val="000B1A8F"/>
    <w:rsid w:val="000B2162"/>
    <w:rsid w:val="000B55C2"/>
    <w:rsid w:val="000B755D"/>
    <w:rsid w:val="000C0D3A"/>
    <w:rsid w:val="000C394E"/>
    <w:rsid w:val="000C41B6"/>
    <w:rsid w:val="000D2746"/>
    <w:rsid w:val="000D4989"/>
    <w:rsid w:val="000D54A9"/>
    <w:rsid w:val="000D598C"/>
    <w:rsid w:val="000D6EC2"/>
    <w:rsid w:val="000D7B3A"/>
    <w:rsid w:val="000E107C"/>
    <w:rsid w:val="000E4994"/>
    <w:rsid w:val="000E5E02"/>
    <w:rsid w:val="000E5F8A"/>
    <w:rsid w:val="000E6D24"/>
    <w:rsid w:val="000F0E67"/>
    <w:rsid w:val="000F4E84"/>
    <w:rsid w:val="000F75BD"/>
    <w:rsid w:val="001002D3"/>
    <w:rsid w:val="001057F8"/>
    <w:rsid w:val="00114C32"/>
    <w:rsid w:val="00122269"/>
    <w:rsid w:val="001228AF"/>
    <w:rsid w:val="00122B05"/>
    <w:rsid w:val="00125482"/>
    <w:rsid w:val="00127743"/>
    <w:rsid w:val="00131547"/>
    <w:rsid w:val="00131DCC"/>
    <w:rsid w:val="001324A3"/>
    <w:rsid w:val="001325D8"/>
    <w:rsid w:val="001331BC"/>
    <w:rsid w:val="001337CF"/>
    <w:rsid w:val="00136157"/>
    <w:rsid w:val="00136839"/>
    <w:rsid w:val="0014288F"/>
    <w:rsid w:val="001430E0"/>
    <w:rsid w:val="001455B0"/>
    <w:rsid w:val="00145F5A"/>
    <w:rsid w:val="00146C02"/>
    <w:rsid w:val="00147580"/>
    <w:rsid w:val="00147F7F"/>
    <w:rsid w:val="001516AD"/>
    <w:rsid w:val="00151841"/>
    <w:rsid w:val="001526B1"/>
    <w:rsid w:val="00157225"/>
    <w:rsid w:val="00161E5C"/>
    <w:rsid w:val="00163657"/>
    <w:rsid w:val="001647E1"/>
    <w:rsid w:val="001666B2"/>
    <w:rsid w:val="00181823"/>
    <w:rsid w:val="00182CA5"/>
    <w:rsid w:val="0018513A"/>
    <w:rsid w:val="0018747B"/>
    <w:rsid w:val="00192A33"/>
    <w:rsid w:val="00193231"/>
    <w:rsid w:val="00196C33"/>
    <w:rsid w:val="001A68F3"/>
    <w:rsid w:val="001A6C6B"/>
    <w:rsid w:val="001A6F6C"/>
    <w:rsid w:val="001B1EC7"/>
    <w:rsid w:val="001B31FE"/>
    <w:rsid w:val="001B3767"/>
    <w:rsid w:val="001C0793"/>
    <w:rsid w:val="001C4059"/>
    <w:rsid w:val="001D221C"/>
    <w:rsid w:val="001D55B1"/>
    <w:rsid w:val="001D6149"/>
    <w:rsid w:val="001D6E48"/>
    <w:rsid w:val="001E08FE"/>
    <w:rsid w:val="001E156E"/>
    <w:rsid w:val="001E1700"/>
    <w:rsid w:val="001E6D7F"/>
    <w:rsid w:val="001F1DF1"/>
    <w:rsid w:val="001F29DD"/>
    <w:rsid w:val="001F5FF4"/>
    <w:rsid w:val="00204E09"/>
    <w:rsid w:val="00205EFB"/>
    <w:rsid w:val="00210A14"/>
    <w:rsid w:val="00210A6D"/>
    <w:rsid w:val="00213D8E"/>
    <w:rsid w:val="00216075"/>
    <w:rsid w:val="00220421"/>
    <w:rsid w:val="00223E81"/>
    <w:rsid w:val="002257F0"/>
    <w:rsid w:val="0023040A"/>
    <w:rsid w:val="00231CB5"/>
    <w:rsid w:val="00232275"/>
    <w:rsid w:val="00233F98"/>
    <w:rsid w:val="00236BC7"/>
    <w:rsid w:val="00243291"/>
    <w:rsid w:val="002444CB"/>
    <w:rsid w:val="0024672F"/>
    <w:rsid w:val="00250FC0"/>
    <w:rsid w:val="00251E56"/>
    <w:rsid w:val="002534A0"/>
    <w:rsid w:val="002535DA"/>
    <w:rsid w:val="0025382B"/>
    <w:rsid w:val="00253A99"/>
    <w:rsid w:val="00260A98"/>
    <w:rsid w:val="00264070"/>
    <w:rsid w:val="00264863"/>
    <w:rsid w:val="00265B6B"/>
    <w:rsid w:val="00265D06"/>
    <w:rsid w:val="00266C6C"/>
    <w:rsid w:val="00266E5D"/>
    <w:rsid w:val="00272E9A"/>
    <w:rsid w:val="00273043"/>
    <w:rsid w:val="002759F1"/>
    <w:rsid w:val="00280000"/>
    <w:rsid w:val="00283805"/>
    <w:rsid w:val="00287A5C"/>
    <w:rsid w:val="00287F54"/>
    <w:rsid w:val="00290FAD"/>
    <w:rsid w:val="00293BDC"/>
    <w:rsid w:val="00293DB4"/>
    <w:rsid w:val="002940A7"/>
    <w:rsid w:val="002A0D60"/>
    <w:rsid w:val="002A1993"/>
    <w:rsid w:val="002A3287"/>
    <w:rsid w:val="002A457D"/>
    <w:rsid w:val="002A7737"/>
    <w:rsid w:val="002B226A"/>
    <w:rsid w:val="002B309F"/>
    <w:rsid w:val="002B799E"/>
    <w:rsid w:val="002C06A1"/>
    <w:rsid w:val="002C1C5B"/>
    <w:rsid w:val="002C349C"/>
    <w:rsid w:val="002C3CCC"/>
    <w:rsid w:val="002C5A78"/>
    <w:rsid w:val="002D2EC7"/>
    <w:rsid w:val="002D33A2"/>
    <w:rsid w:val="002D3C24"/>
    <w:rsid w:val="002D5878"/>
    <w:rsid w:val="002D6CC5"/>
    <w:rsid w:val="002F02C3"/>
    <w:rsid w:val="002F21F8"/>
    <w:rsid w:val="002F421C"/>
    <w:rsid w:val="002F4DFE"/>
    <w:rsid w:val="002F520F"/>
    <w:rsid w:val="003016E0"/>
    <w:rsid w:val="003025B9"/>
    <w:rsid w:val="0031298C"/>
    <w:rsid w:val="00312A7F"/>
    <w:rsid w:val="00313494"/>
    <w:rsid w:val="00322289"/>
    <w:rsid w:val="0032329B"/>
    <w:rsid w:val="00324C3F"/>
    <w:rsid w:val="00325053"/>
    <w:rsid w:val="003265F7"/>
    <w:rsid w:val="0032663B"/>
    <w:rsid w:val="00326C34"/>
    <w:rsid w:val="003309D6"/>
    <w:rsid w:val="003316CE"/>
    <w:rsid w:val="00332907"/>
    <w:rsid w:val="00333F74"/>
    <w:rsid w:val="003343FB"/>
    <w:rsid w:val="003426C7"/>
    <w:rsid w:val="00344153"/>
    <w:rsid w:val="003441B3"/>
    <w:rsid w:val="00347410"/>
    <w:rsid w:val="003535DC"/>
    <w:rsid w:val="003562DE"/>
    <w:rsid w:val="00356AF2"/>
    <w:rsid w:val="00356E3C"/>
    <w:rsid w:val="003606CA"/>
    <w:rsid w:val="00360E26"/>
    <w:rsid w:val="003625D5"/>
    <w:rsid w:val="003637E2"/>
    <w:rsid w:val="00372065"/>
    <w:rsid w:val="00376775"/>
    <w:rsid w:val="003769F7"/>
    <w:rsid w:val="00381ED1"/>
    <w:rsid w:val="003856A6"/>
    <w:rsid w:val="00386086"/>
    <w:rsid w:val="003911D0"/>
    <w:rsid w:val="00391A0C"/>
    <w:rsid w:val="0039269E"/>
    <w:rsid w:val="00393143"/>
    <w:rsid w:val="00394B91"/>
    <w:rsid w:val="00395445"/>
    <w:rsid w:val="0039553D"/>
    <w:rsid w:val="00395DFB"/>
    <w:rsid w:val="0039686E"/>
    <w:rsid w:val="003A14C6"/>
    <w:rsid w:val="003A2B97"/>
    <w:rsid w:val="003A4AE3"/>
    <w:rsid w:val="003A5639"/>
    <w:rsid w:val="003A5E66"/>
    <w:rsid w:val="003B10E0"/>
    <w:rsid w:val="003B33C1"/>
    <w:rsid w:val="003B44C1"/>
    <w:rsid w:val="003B63EE"/>
    <w:rsid w:val="003B77E3"/>
    <w:rsid w:val="003C21AB"/>
    <w:rsid w:val="003C36DD"/>
    <w:rsid w:val="003C4261"/>
    <w:rsid w:val="003C4A38"/>
    <w:rsid w:val="003C4ABF"/>
    <w:rsid w:val="003C5B7F"/>
    <w:rsid w:val="003C63C0"/>
    <w:rsid w:val="003C74DE"/>
    <w:rsid w:val="003D1727"/>
    <w:rsid w:val="003D280C"/>
    <w:rsid w:val="003D4B93"/>
    <w:rsid w:val="003D597E"/>
    <w:rsid w:val="003D5E9B"/>
    <w:rsid w:val="003D7625"/>
    <w:rsid w:val="003D7669"/>
    <w:rsid w:val="003E1D9F"/>
    <w:rsid w:val="003F65E8"/>
    <w:rsid w:val="004006BE"/>
    <w:rsid w:val="004037A8"/>
    <w:rsid w:val="00403A1B"/>
    <w:rsid w:val="00403EC1"/>
    <w:rsid w:val="00403F60"/>
    <w:rsid w:val="00406D2B"/>
    <w:rsid w:val="00413937"/>
    <w:rsid w:val="004142FE"/>
    <w:rsid w:val="00415CB2"/>
    <w:rsid w:val="00417169"/>
    <w:rsid w:val="00425981"/>
    <w:rsid w:val="00426206"/>
    <w:rsid w:val="00431A01"/>
    <w:rsid w:val="00443856"/>
    <w:rsid w:val="0044406D"/>
    <w:rsid w:val="004466E1"/>
    <w:rsid w:val="004505A3"/>
    <w:rsid w:val="004509A1"/>
    <w:rsid w:val="00452172"/>
    <w:rsid w:val="00452F8E"/>
    <w:rsid w:val="00454693"/>
    <w:rsid w:val="004567C9"/>
    <w:rsid w:val="00461869"/>
    <w:rsid w:val="004623BA"/>
    <w:rsid w:val="004667AE"/>
    <w:rsid w:val="00466BCF"/>
    <w:rsid w:val="004716A4"/>
    <w:rsid w:val="00471860"/>
    <w:rsid w:val="00472B38"/>
    <w:rsid w:val="00473535"/>
    <w:rsid w:val="004742A2"/>
    <w:rsid w:val="004803F7"/>
    <w:rsid w:val="004843D1"/>
    <w:rsid w:val="004848E3"/>
    <w:rsid w:val="00491D81"/>
    <w:rsid w:val="00493BC6"/>
    <w:rsid w:val="004968C2"/>
    <w:rsid w:val="004A1C23"/>
    <w:rsid w:val="004A26A5"/>
    <w:rsid w:val="004A273A"/>
    <w:rsid w:val="004A2AEA"/>
    <w:rsid w:val="004B30EF"/>
    <w:rsid w:val="004B3C4E"/>
    <w:rsid w:val="004B44E6"/>
    <w:rsid w:val="004B4AF6"/>
    <w:rsid w:val="004C1BD7"/>
    <w:rsid w:val="004C4F8F"/>
    <w:rsid w:val="004C7FE5"/>
    <w:rsid w:val="004D0C00"/>
    <w:rsid w:val="004D3B52"/>
    <w:rsid w:val="004D40C8"/>
    <w:rsid w:val="004D48E1"/>
    <w:rsid w:val="004D7B7C"/>
    <w:rsid w:val="004E0F64"/>
    <w:rsid w:val="004F0080"/>
    <w:rsid w:val="004F4166"/>
    <w:rsid w:val="004F473C"/>
    <w:rsid w:val="004F7103"/>
    <w:rsid w:val="004F7672"/>
    <w:rsid w:val="0050216F"/>
    <w:rsid w:val="00510AF1"/>
    <w:rsid w:val="00514DE0"/>
    <w:rsid w:val="005155D3"/>
    <w:rsid w:val="00516A47"/>
    <w:rsid w:val="0052056A"/>
    <w:rsid w:val="005259D4"/>
    <w:rsid w:val="00525E3E"/>
    <w:rsid w:val="005278B3"/>
    <w:rsid w:val="00532336"/>
    <w:rsid w:val="005338D1"/>
    <w:rsid w:val="005410C5"/>
    <w:rsid w:val="00542BBA"/>
    <w:rsid w:val="00542D52"/>
    <w:rsid w:val="00551DA6"/>
    <w:rsid w:val="00555A85"/>
    <w:rsid w:val="00556914"/>
    <w:rsid w:val="0055726E"/>
    <w:rsid w:val="005628AC"/>
    <w:rsid w:val="00562964"/>
    <w:rsid w:val="0056517A"/>
    <w:rsid w:val="00565681"/>
    <w:rsid w:val="00571CB4"/>
    <w:rsid w:val="00576E21"/>
    <w:rsid w:val="00581B71"/>
    <w:rsid w:val="00584E49"/>
    <w:rsid w:val="00584FC2"/>
    <w:rsid w:val="00587158"/>
    <w:rsid w:val="00591A08"/>
    <w:rsid w:val="00592BCC"/>
    <w:rsid w:val="005A438F"/>
    <w:rsid w:val="005A7879"/>
    <w:rsid w:val="005B30E0"/>
    <w:rsid w:val="005C1122"/>
    <w:rsid w:val="005C12BC"/>
    <w:rsid w:val="005C2DFE"/>
    <w:rsid w:val="005C4EAA"/>
    <w:rsid w:val="005C5355"/>
    <w:rsid w:val="005C7724"/>
    <w:rsid w:val="005D16EB"/>
    <w:rsid w:val="005D3241"/>
    <w:rsid w:val="005D4982"/>
    <w:rsid w:val="005D58AE"/>
    <w:rsid w:val="005E0DF6"/>
    <w:rsid w:val="005E1DA5"/>
    <w:rsid w:val="005E2AA6"/>
    <w:rsid w:val="005E3346"/>
    <w:rsid w:val="005F6AFA"/>
    <w:rsid w:val="005F6DC1"/>
    <w:rsid w:val="005F6F97"/>
    <w:rsid w:val="00601D96"/>
    <w:rsid w:val="0060435C"/>
    <w:rsid w:val="00604BD2"/>
    <w:rsid w:val="0062212E"/>
    <w:rsid w:val="006229DF"/>
    <w:rsid w:val="006262D9"/>
    <w:rsid w:val="00626A28"/>
    <w:rsid w:val="00627AC9"/>
    <w:rsid w:val="00627BFE"/>
    <w:rsid w:val="00630E9C"/>
    <w:rsid w:val="00631497"/>
    <w:rsid w:val="00631F8B"/>
    <w:rsid w:val="00633B7F"/>
    <w:rsid w:val="00634E02"/>
    <w:rsid w:val="00635206"/>
    <w:rsid w:val="00636585"/>
    <w:rsid w:val="00636642"/>
    <w:rsid w:val="00640ACC"/>
    <w:rsid w:val="006462C9"/>
    <w:rsid w:val="00647D6B"/>
    <w:rsid w:val="00650D3B"/>
    <w:rsid w:val="00653693"/>
    <w:rsid w:val="00655498"/>
    <w:rsid w:val="00656B82"/>
    <w:rsid w:val="00664B4C"/>
    <w:rsid w:val="0066762F"/>
    <w:rsid w:val="00667912"/>
    <w:rsid w:val="00667E80"/>
    <w:rsid w:val="00671F17"/>
    <w:rsid w:val="0067261B"/>
    <w:rsid w:val="00673C3E"/>
    <w:rsid w:val="0067433F"/>
    <w:rsid w:val="006772D2"/>
    <w:rsid w:val="00677A56"/>
    <w:rsid w:val="0068023F"/>
    <w:rsid w:val="00684116"/>
    <w:rsid w:val="00684296"/>
    <w:rsid w:val="0068636B"/>
    <w:rsid w:val="0069118C"/>
    <w:rsid w:val="00691D5C"/>
    <w:rsid w:val="0069245A"/>
    <w:rsid w:val="00693504"/>
    <w:rsid w:val="006A161E"/>
    <w:rsid w:val="006A2BEF"/>
    <w:rsid w:val="006A77E7"/>
    <w:rsid w:val="006C1C58"/>
    <w:rsid w:val="006C32A9"/>
    <w:rsid w:val="006C7C6A"/>
    <w:rsid w:val="006D458C"/>
    <w:rsid w:val="006D51E6"/>
    <w:rsid w:val="006D546C"/>
    <w:rsid w:val="006D6576"/>
    <w:rsid w:val="006E010E"/>
    <w:rsid w:val="006E2B0B"/>
    <w:rsid w:val="006E2C5B"/>
    <w:rsid w:val="006F1993"/>
    <w:rsid w:val="006F4E76"/>
    <w:rsid w:val="006F52EA"/>
    <w:rsid w:val="006F7E26"/>
    <w:rsid w:val="00701B40"/>
    <w:rsid w:val="007032B0"/>
    <w:rsid w:val="0070395F"/>
    <w:rsid w:val="0070578E"/>
    <w:rsid w:val="00714140"/>
    <w:rsid w:val="00717235"/>
    <w:rsid w:val="00720F25"/>
    <w:rsid w:val="007252D0"/>
    <w:rsid w:val="00726619"/>
    <w:rsid w:val="007274BD"/>
    <w:rsid w:val="00727E63"/>
    <w:rsid w:val="00730A91"/>
    <w:rsid w:val="00735C33"/>
    <w:rsid w:val="00743F7E"/>
    <w:rsid w:val="00745A44"/>
    <w:rsid w:val="00750154"/>
    <w:rsid w:val="007516FD"/>
    <w:rsid w:val="0075632C"/>
    <w:rsid w:val="007567AE"/>
    <w:rsid w:val="0075707C"/>
    <w:rsid w:val="0076020B"/>
    <w:rsid w:val="007633ED"/>
    <w:rsid w:val="00766385"/>
    <w:rsid w:val="00771E37"/>
    <w:rsid w:val="00773921"/>
    <w:rsid w:val="00777850"/>
    <w:rsid w:val="007824D8"/>
    <w:rsid w:val="007825DA"/>
    <w:rsid w:val="00791E0C"/>
    <w:rsid w:val="0079232B"/>
    <w:rsid w:val="007A2022"/>
    <w:rsid w:val="007A2097"/>
    <w:rsid w:val="007A3786"/>
    <w:rsid w:val="007A7E0D"/>
    <w:rsid w:val="007B2B39"/>
    <w:rsid w:val="007B2EB7"/>
    <w:rsid w:val="007B5571"/>
    <w:rsid w:val="007C03AB"/>
    <w:rsid w:val="007C1C2D"/>
    <w:rsid w:val="007C2178"/>
    <w:rsid w:val="007D1061"/>
    <w:rsid w:val="007D1B16"/>
    <w:rsid w:val="007D2772"/>
    <w:rsid w:val="007D66DF"/>
    <w:rsid w:val="007D6DE2"/>
    <w:rsid w:val="007D7604"/>
    <w:rsid w:val="007E67A8"/>
    <w:rsid w:val="007E6909"/>
    <w:rsid w:val="007F7858"/>
    <w:rsid w:val="0080050D"/>
    <w:rsid w:val="00811388"/>
    <w:rsid w:val="00814684"/>
    <w:rsid w:val="00820799"/>
    <w:rsid w:val="00821B1B"/>
    <w:rsid w:val="00823926"/>
    <w:rsid w:val="00827B4E"/>
    <w:rsid w:val="0083299D"/>
    <w:rsid w:val="00834D64"/>
    <w:rsid w:val="008371F3"/>
    <w:rsid w:val="00847EEB"/>
    <w:rsid w:val="0085003F"/>
    <w:rsid w:val="008512C1"/>
    <w:rsid w:val="00851969"/>
    <w:rsid w:val="00852EE2"/>
    <w:rsid w:val="00854A76"/>
    <w:rsid w:val="008576EA"/>
    <w:rsid w:val="0086046D"/>
    <w:rsid w:val="00863A34"/>
    <w:rsid w:val="00865FC6"/>
    <w:rsid w:val="00870A16"/>
    <w:rsid w:val="00872B25"/>
    <w:rsid w:val="00872C28"/>
    <w:rsid w:val="00874645"/>
    <w:rsid w:val="00881568"/>
    <w:rsid w:val="00882923"/>
    <w:rsid w:val="00883220"/>
    <w:rsid w:val="008877B3"/>
    <w:rsid w:val="008906B8"/>
    <w:rsid w:val="00893F0B"/>
    <w:rsid w:val="0089414A"/>
    <w:rsid w:val="008A39CA"/>
    <w:rsid w:val="008A6BCD"/>
    <w:rsid w:val="008A7124"/>
    <w:rsid w:val="008C0D31"/>
    <w:rsid w:val="008C19F7"/>
    <w:rsid w:val="008C3D62"/>
    <w:rsid w:val="008D03BB"/>
    <w:rsid w:val="008D071D"/>
    <w:rsid w:val="008D1191"/>
    <w:rsid w:val="008D380E"/>
    <w:rsid w:val="008D4BFE"/>
    <w:rsid w:val="008E3841"/>
    <w:rsid w:val="008E6403"/>
    <w:rsid w:val="008E6B4D"/>
    <w:rsid w:val="008E7E88"/>
    <w:rsid w:val="008F07E6"/>
    <w:rsid w:val="008F59DF"/>
    <w:rsid w:val="008F5FDE"/>
    <w:rsid w:val="009008CB"/>
    <w:rsid w:val="00905D46"/>
    <w:rsid w:val="00906D33"/>
    <w:rsid w:val="00910DCA"/>
    <w:rsid w:val="00914E26"/>
    <w:rsid w:val="00916924"/>
    <w:rsid w:val="0092250B"/>
    <w:rsid w:val="009306FC"/>
    <w:rsid w:val="00930BF1"/>
    <w:rsid w:val="009336ED"/>
    <w:rsid w:val="00933E33"/>
    <w:rsid w:val="009346DB"/>
    <w:rsid w:val="0093671E"/>
    <w:rsid w:val="0093739E"/>
    <w:rsid w:val="00937AE7"/>
    <w:rsid w:val="00940275"/>
    <w:rsid w:val="00943F5D"/>
    <w:rsid w:val="00945A1C"/>
    <w:rsid w:val="00955241"/>
    <w:rsid w:val="0095533E"/>
    <w:rsid w:val="009559EB"/>
    <w:rsid w:val="00957F01"/>
    <w:rsid w:val="00965328"/>
    <w:rsid w:val="0096591C"/>
    <w:rsid w:val="0097344C"/>
    <w:rsid w:val="00976BD6"/>
    <w:rsid w:val="0097778C"/>
    <w:rsid w:val="009812EA"/>
    <w:rsid w:val="00981A65"/>
    <w:rsid w:val="00981E77"/>
    <w:rsid w:val="00982644"/>
    <w:rsid w:val="0098343E"/>
    <w:rsid w:val="00986C99"/>
    <w:rsid w:val="00994186"/>
    <w:rsid w:val="0099579E"/>
    <w:rsid w:val="009963DF"/>
    <w:rsid w:val="009A2807"/>
    <w:rsid w:val="009A5DB2"/>
    <w:rsid w:val="009A6801"/>
    <w:rsid w:val="009B01FB"/>
    <w:rsid w:val="009B1105"/>
    <w:rsid w:val="009B17BA"/>
    <w:rsid w:val="009B2518"/>
    <w:rsid w:val="009B6246"/>
    <w:rsid w:val="009B6355"/>
    <w:rsid w:val="009B70F8"/>
    <w:rsid w:val="009C1981"/>
    <w:rsid w:val="009C3F89"/>
    <w:rsid w:val="009C5CBE"/>
    <w:rsid w:val="009C6874"/>
    <w:rsid w:val="009C6C10"/>
    <w:rsid w:val="009C7186"/>
    <w:rsid w:val="009D014B"/>
    <w:rsid w:val="009D1E77"/>
    <w:rsid w:val="009D285F"/>
    <w:rsid w:val="009D2C29"/>
    <w:rsid w:val="009E0A49"/>
    <w:rsid w:val="009E1840"/>
    <w:rsid w:val="009E1BD3"/>
    <w:rsid w:val="009E41E4"/>
    <w:rsid w:val="009E6A9C"/>
    <w:rsid w:val="009F2F66"/>
    <w:rsid w:val="009F3774"/>
    <w:rsid w:val="009F4476"/>
    <w:rsid w:val="00A00D80"/>
    <w:rsid w:val="00A01D1B"/>
    <w:rsid w:val="00A02A1E"/>
    <w:rsid w:val="00A104B8"/>
    <w:rsid w:val="00A10AD3"/>
    <w:rsid w:val="00A1395F"/>
    <w:rsid w:val="00A13A3F"/>
    <w:rsid w:val="00A13FFB"/>
    <w:rsid w:val="00A14331"/>
    <w:rsid w:val="00A17D07"/>
    <w:rsid w:val="00A22E8E"/>
    <w:rsid w:val="00A37BF9"/>
    <w:rsid w:val="00A447FC"/>
    <w:rsid w:val="00A44A48"/>
    <w:rsid w:val="00A44CE9"/>
    <w:rsid w:val="00A45573"/>
    <w:rsid w:val="00A55FC7"/>
    <w:rsid w:val="00A56BCB"/>
    <w:rsid w:val="00A60D87"/>
    <w:rsid w:val="00A6116B"/>
    <w:rsid w:val="00A6154B"/>
    <w:rsid w:val="00A61A6B"/>
    <w:rsid w:val="00A769C8"/>
    <w:rsid w:val="00A80498"/>
    <w:rsid w:val="00A805A7"/>
    <w:rsid w:val="00A80DF6"/>
    <w:rsid w:val="00A856D9"/>
    <w:rsid w:val="00A86DB6"/>
    <w:rsid w:val="00A87DA3"/>
    <w:rsid w:val="00A9195A"/>
    <w:rsid w:val="00A91979"/>
    <w:rsid w:val="00A92EF3"/>
    <w:rsid w:val="00A9427D"/>
    <w:rsid w:val="00AA00D1"/>
    <w:rsid w:val="00AA1C12"/>
    <w:rsid w:val="00AA1F5B"/>
    <w:rsid w:val="00AB1FDB"/>
    <w:rsid w:val="00AB4420"/>
    <w:rsid w:val="00AB5183"/>
    <w:rsid w:val="00AC0BB0"/>
    <w:rsid w:val="00AC158F"/>
    <w:rsid w:val="00AC1BBD"/>
    <w:rsid w:val="00AC4394"/>
    <w:rsid w:val="00AD1CD8"/>
    <w:rsid w:val="00AD47B5"/>
    <w:rsid w:val="00AD4857"/>
    <w:rsid w:val="00AD606C"/>
    <w:rsid w:val="00AD657F"/>
    <w:rsid w:val="00AE3A43"/>
    <w:rsid w:val="00AF123C"/>
    <w:rsid w:val="00AF1B4B"/>
    <w:rsid w:val="00AF43CF"/>
    <w:rsid w:val="00AF5EA1"/>
    <w:rsid w:val="00B06623"/>
    <w:rsid w:val="00B110C1"/>
    <w:rsid w:val="00B127CE"/>
    <w:rsid w:val="00B12AF5"/>
    <w:rsid w:val="00B135AB"/>
    <w:rsid w:val="00B13680"/>
    <w:rsid w:val="00B14AC3"/>
    <w:rsid w:val="00B17A05"/>
    <w:rsid w:val="00B21066"/>
    <w:rsid w:val="00B23D7A"/>
    <w:rsid w:val="00B24B91"/>
    <w:rsid w:val="00B25DCB"/>
    <w:rsid w:val="00B30110"/>
    <w:rsid w:val="00B35FBE"/>
    <w:rsid w:val="00B3604E"/>
    <w:rsid w:val="00B41C1E"/>
    <w:rsid w:val="00B42A71"/>
    <w:rsid w:val="00B44A0D"/>
    <w:rsid w:val="00B51524"/>
    <w:rsid w:val="00B52C06"/>
    <w:rsid w:val="00B52C34"/>
    <w:rsid w:val="00B56575"/>
    <w:rsid w:val="00B57023"/>
    <w:rsid w:val="00B620C0"/>
    <w:rsid w:val="00B64714"/>
    <w:rsid w:val="00B661C3"/>
    <w:rsid w:val="00B70683"/>
    <w:rsid w:val="00B737CE"/>
    <w:rsid w:val="00B73FA5"/>
    <w:rsid w:val="00B75E67"/>
    <w:rsid w:val="00B76450"/>
    <w:rsid w:val="00B77C2B"/>
    <w:rsid w:val="00B82646"/>
    <w:rsid w:val="00B870FF"/>
    <w:rsid w:val="00B87FB5"/>
    <w:rsid w:val="00B9072C"/>
    <w:rsid w:val="00B93340"/>
    <w:rsid w:val="00B9442A"/>
    <w:rsid w:val="00B972CD"/>
    <w:rsid w:val="00BA244E"/>
    <w:rsid w:val="00BA4116"/>
    <w:rsid w:val="00BA5CA5"/>
    <w:rsid w:val="00BA6F8E"/>
    <w:rsid w:val="00BB1C5C"/>
    <w:rsid w:val="00BB1CB0"/>
    <w:rsid w:val="00BB3072"/>
    <w:rsid w:val="00BB3B42"/>
    <w:rsid w:val="00BB7507"/>
    <w:rsid w:val="00BC1F64"/>
    <w:rsid w:val="00BC51EE"/>
    <w:rsid w:val="00BC7131"/>
    <w:rsid w:val="00BC7297"/>
    <w:rsid w:val="00BC7E00"/>
    <w:rsid w:val="00BD0B03"/>
    <w:rsid w:val="00BD1462"/>
    <w:rsid w:val="00BD47D7"/>
    <w:rsid w:val="00BE07CF"/>
    <w:rsid w:val="00BE5CC3"/>
    <w:rsid w:val="00BE69E8"/>
    <w:rsid w:val="00BF466E"/>
    <w:rsid w:val="00BF46F7"/>
    <w:rsid w:val="00BF6603"/>
    <w:rsid w:val="00C01E8B"/>
    <w:rsid w:val="00C04702"/>
    <w:rsid w:val="00C20B41"/>
    <w:rsid w:val="00C24AF7"/>
    <w:rsid w:val="00C253E5"/>
    <w:rsid w:val="00C25648"/>
    <w:rsid w:val="00C2598B"/>
    <w:rsid w:val="00C26B27"/>
    <w:rsid w:val="00C30381"/>
    <w:rsid w:val="00C332BC"/>
    <w:rsid w:val="00C34207"/>
    <w:rsid w:val="00C344A3"/>
    <w:rsid w:val="00C36599"/>
    <w:rsid w:val="00C42DB4"/>
    <w:rsid w:val="00C44617"/>
    <w:rsid w:val="00C455E0"/>
    <w:rsid w:val="00C471FA"/>
    <w:rsid w:val="00C51599"/>
    <w:rsid w:val="00C574D7"/>
    <w:rsid w:val="00C602E5"/>
    <w:rsid w:val="00C61CC8"/>
    <w:rsid w:val="00C62987"/>
    <w:rsid w:val="00C65E80"/>
    <w:rsid w:val="00C71B03"/>
    <w:rsid w:val="00C7264A"/>
    <w:rsid w:val="00C82B03"/>
    <w:rsid w:val="00C850A7"/>
    <w:rsid w:val="00C85A64"/>
    <w:rsid w:val="00C92985"/>
    <w:rsid w:val="00C9752C"/>
    <w:rsid w:val="00C97C8A"/>
    <w:rsid w:val="00CB054E"/>
    <w:rsid w:val="00CB1903"/>
    <w:rsid w:val="00CB2299"/>
    <w:rsid w:val="00CB4C49"/>
    <w:rsid w:val="00CB4E91"/>
    <w:rsid w:val="00CB590A"/>
    <w:rsid w:val="00CB5D86"/>
    <w:rsid w:val="00CC2F7E"/>
    <w:rsid w:val="00CC6394"/>
    <w:rsid w:val="00CC7E2C"/>
    <w:rsid w:val="00CD2C64"/>
    <w:rsid w:val="00CD7510"/>
    <w:rsid w:val="00CD77DA"/>
    <w:rsid w:val="00CE0AB0"/>
    <w:rsid w:val="00CE0D63"/>
    <w:rsid w:val="00CE207F"/>
    <w:rsid w:val="00CF03A5"/>
    <w:rsid w:val="00CF3688"/>
    <w:rsid w:val="00CF7045"/>
    <w:rsid w:val="00D00A3B"/>
    <w:rsid w:val="00D04663"/>
    <w:rsid w:val="00D0581A"/>
    <w:rsid w:val="00D06490"/>
    <w:rsid w:val="00D132B4"/>
    <w:rsid w:val="00D15233"/>
    <w:rsid w:val="00D15F16"/>
    <w:rsid w:val="00D237C5"/>
    <w:rsid w:val="00D2597B"/>
    <w:rsid w:val="00D27EE3"/>
    <w:rsid w:val="00D30918"/>
    <w:rsid w:val="00D313B4"/>
    <w:rsid w:val="00D466D4"/>
    <w:rsid w:val="00D50877"/>
    <w:rsid w:val="00D543FE"/>
    <w:rsid w:val="00D560E2"/>
    <w:rsid w:val="00D600BD"/>
    <w:rsid w:val="00D6443D"/>
    <w:rsid w:val="00D64825"/>
    <w:rsid w:val="00D6552E"/>
    <w:rsid w:val="00D65CA4"/>
    <w:rsid w:val="00D66FB7"/>
    <w:rsid w:val="00D67BD2"/>
    <w:rsid w:val="00D71732"/>
    <w:rsid w:val="00D73C6A"/>
    <w:rsid w:val="00D75136"/>
    <w:rsid w:val="00D75AB2"/>
    <w:rsid w:val="00D7638D"/>
    <w:rsid w:val="00D778EB"/>
    <w:rsid w:val="00D77E6A"/>
    <w:rsid w:val="00D81CAF"/>
    <w:rsid w:val="00D82607"/>
    <w:rsid w:val="00D9029D"/>
    <w:rsid w:val="00D9312C"/>
    <w:rsid w:val="00D9427D"/>
    <w:rsid w:val="00D9791C"/>
    <w:rsid w:val="00DA1C5D"/>
    <w:rsid w:val="00DA29AD"/>
    <w:rsid w:val="00DA4553"/>
    <w:rsid w:val="00DA45C8"/>
    <w:rsid w:val="00DA7448"/>
    <w:rsid w:val="00DB3E95"/>
    <w:rsid w:val="00DB59EB"/>
    <w:rsid w:val="00DC0A9C"/>
    <w:rsid w:val="00DC36D9"/>
    <w:rsid w:val="00DC41F5"/>
    <w:rsid w:val="00DC5C0A"/>
    <w:rsid w:val="00DC5F18"/>
    <w:rsid w:val="00DE0101"/>
    <w:rsid w:val="00DE1773"/>
    <w:rsid w:val="00DE1868"/>
    <w:rsid w:val="00DE6F36"/>
    <w:rsid w:val="00DE7DDC"/>
    <w:rsid w:val="00E0086E"/>
    <w:rsid w:val="00E00C10"/>
    <w:rsid w:val="00E07A05"/>
    <w:rsid w:val="00E07BD1"/>
    <w:rsid w:val="00E1046F"/>
    <w:rsid w:val="00E10E8C"/>
    <w:rsid w:val="00E10F22"/>
    <w:rsid w:val="00E11A6E"/>
    <w:rsid w:val="00E12945"/>
    <w:rsid w:val="00E13605"/>
    <w:rsid w:val="00E1538C"/>
    <w:rsid w:val="00E23F96"/>
    <w:rsid w:val="00E24601"/>
    <w:rsid w:val="00E30E46"/>
    <w:rsid w:val="00E3336C"/>
    <w:rsid w:val="00E3401A"/>
    <w:rsid w:val="00E351E9"/>
    <w:rsid w:val="00E35412"/>
    <w:rsid w:val="00E36033"/>
    <w:rsid w:val="00E41E8C"/>
    <w:rsid w:val="00E42C88"/>
    <w:rsid w:val="00E43FA7"/>
    <w:rsid w:val="00E448A3"/>
    <w:rsid w:val="00E4549C"/>
    <w:rsid w:val="00E503CC"/>
    <w:rsid w:val="00E50435"/>
    <w:rsid w:val="00E51170"/>
    <w:rsid w:val="00E52491"/>
    <w:rsid w:val="00E5367C"/>
    <w:rsid w:val="00E538D9"/>
    <w:rsid w:val="00E5443B"/>
    <w:rsid w:val="00E55C80"/>
    <w:rsid w:val="00E65E25"/>
    <w:rsid w:val="00E67F04"/>
    <w:rsid w:val="00E713C9"/>
    <w:rsid w:val="00E7356E"/>
    <w:rsid w:val="00E73E0E"/>
    <w:rsid w:val="00E75939"/>
    <w:rsid w:val="00E80855"/>
    <w:rsid w:val="00E84F65"/>
    <w:rsid w:val="00E868F2"/>
    <w:rsid w:val="00E87286"/>
    <w:rsid w:val="00E902FA"/>
    <w:rsid w:val="00E91D92"/>
    <w:rsid w:val="00E92397"/>
    <w:rsid w:val="00E93384"/>
    <w:rsid w:val="00E94509"/>
    <w:rsid w:val="00E97432"/>
    <w:rsid w:val="00EA0332"/>
    <w:rsid w:val="00EA05EA"/>
    <w:rsid w:val="00EA1AFD"/>
    <w:rsid w:val="00EA4C73"/>
    <w:rsid w:val="00EA5461"/>
    <w:rsid w:val="00EB0BEA"/>
    <w:rsid w:val="00EC015F"/>
    <w:rsid w:val="00EC2817"/>
    <w:rsid w:val="00EC5F0C"/>
    <w:rsid w:val="00ED1D01"/>
    <w:rsid w:val="00ED6F64"/>
    <w:rsid w:val="00EE0DAE"/>
    <w:rsid w:val="00EE1054"/>
    <w:rsid w:val="00EE5BC3"/>
    <w:rsid w:val="00EF054C"/>
    <w:rsid w:val="00EF2084"/>
    <w:rsid w:val="00EF4802"/>
    <w:rsid w:val="00EF4BFF"/>
    <w:rsid w:val="00EF52C7"/>
    <w:rsid w:val="00EF6174"/>
    <w:rsid w:val="00EF79FB"/>
    <w:rsid w:val="00F02804"/>
    <w:rsid w:val="00F02EE4"/>
    <w:rsid w:val="00F05A8D"/>
    <w:rsid w:val="00F06300"/>
    <w:rsid w:val="00F176C5"/>
    <w:rsid w:val="00F20288"/>
    <w:rsid w:val="00F2045A"/>
    <w:rsid w:val="00F2242F"/>
    <w:rsid w:val="00F25233"/>
    <w:rsid w:val="00F271D1"/>
    <w:rsid w:val="00F27348"/>
    <w:rsid w:val="00F27E60"/>
    <w:rsid w:val="00F327E5"/>
    <w:rsid w:val="00F33FB4"/>
    <w:rsid w:val="00F34562"/>
    <w:rsid w:val="00F37B2F"/>
    <w:rsid w:val="00F45202"/>
    <w:rsid w:val="00F52E4B"/>
    <w:rsid w:val="00F53AED"/>
    <w:rsid w:val="00F57F94"/>
    <w:rsid w:val="00F601E1"/>
    <w:rsid w:val="00F608E5"/>
    <w:rsid w:val="00F60AE8"/>
    <w:rsid w:val="00F618A1"/>
    <w:rsid w:val="00F63AEF"/>
    <w:rsid w:val="00F66CFB"/>
    <w:rsid w:val="00F70233"/>
    <w:rsid w:val="00F71601"/>
    <w:rsid w:val="00F74B74"/>
    <w:rsid w:val="00F74DE5"/>
    <w:rsid w:val="00F77FAE"/>
    <w:rsid w:val="00F9006D"/>
    <w:rsid w:val="00F90877"/>
    <w:rsid w:val="00F96789"/>
    <w:rsid w:val="00FA2162"/>
    <w:rsid w:val="00FA4C7A"/>
    <w:rsid w:val="00FB1129"/>
    <w:rsid w:val="00FB240F"/>
    <w:rsid w:val="00FB430D"/>
    <w:rsid w:val="00FB7FA9"/>
    <w:rsid w:val="00FC1FC8"/>
    <w:rsid w:val="00FC4EAB"/>
    <w:rsid w:val="00FD4738"/>
    <w:rsid w:val="00FD5493"/>
    <w:rsid w:val="00FE00C3"/>
    <w:rsid w:val="00FE735A"/>
    <w:rsid w:val="00FE7DB8"/>
    <w:rsid w:val="00FF0C7E"/>
    <w:rsid w:val="00FF26E9"/>
    <w:rsid w:val="00FF370E"/>
    <w:rsid w:val="00FF5D7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0788E"/>
  <w15:chartTrackingRefBased/>
  <w15:docId w15:val="{FDF642C7-CB86-447A-B24E-50920020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B4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F42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2F421C"/>
  </w:style>
  <w:style w:type="paragraph" w:customStyle="1" w:styleId="v2-clan-left-2">
    <w:name w:val="v2-clan-left-2"/>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0D"/>
    <w:rPr>
      <w:lang w:val="en-US"/>
    </w:rPr>
  </w:style>
  <w:style w:type="paragraph" w:styleId="Footer">
    <w:name w:val="footer"/>
    <w:basedOn w:val="Normal"/>
    <w:link w:val="FooterChar"/>
    <w:uiPriority w:val="99"/>
    <w:unhideWhenUsed/>
    <w:rsid w:val="00B4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0D"/>
    <w:rPr>
      <w:lang w:val="en-US"/>
    </w:rPr>
  </w:style>
  <w:style w:type="paragraph" w:customStyle="1" w:styleId="Zakon1">
    <w:name w:val="Zakon1"/>
    <w:basedOn w:val="Normal"/>
    <w:rsid w:val="007A2097"/>
    <w:pPr>
      <w:keepNext/>
      <w:spacing w:after="120" w:line="240" w:lineRule="auto"/>
      <w:ind w:left="720" w:right="720"/>
      <w:jc w:val="center"/>
    </w:pPr>
    <w:rPr>
      <w:rFonts w:ascii="Arial" w:eastAsia="Times New Roman" w:hAnsi="Arial" w:cs="Times New Roman"/>
      <w:b/>
      <w:caps/>
      <w:sz w:val="28"/>
      <w:szCs w:val="20"/>
    </w:rPr>
  </w:style>
  <w:style w:type="character" w:customStyle="1" w:styleId="v2-clan-left-21">
    <w:name w:val="v2-clan-left-21"/>
    <w:basedOn w:val="DefaultParagraphFont"/>
    <w:rsid w:val="002D33A2"/>
  </w:style>
  <w:style w:type="paragraph" w:customStyle="1" w:styleId="hide-change">
    <w:name w:val="hide-change"/>
    <w:basedOn w:val="Normal"/>
    <w:rsid w:val="002D33A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73921"/>
    <w:rPr>
      <w:i/>
      <w:iCs/>
    </w:rPr>
  </w:style>
  <w:style w:type="character" w:customStyle="1" w:styleId="v2-clan-left-31">
    <w:name w:val="v2-clan-left-31"/>
    <w:basedOn w:val="DefaultParagraphFont"/>
    <w:rsid w:val="00773921"/>
  </w:style>
  <w:style w:type="character" w:customStyle="1" w:styleId="v2-clan-left-4">
    <w:name w:val="v2-clan-left-4"/>
    <w:basedOn w:val="DefaultParagraphFont"/>
    <w:rsid w:val="00773921"/>
  </w:style>
  <w:style w:type="paragraph" w:styleId="ListParagraph">
    <w:name w:val="List Paragraph"/>
    <w:basedOn w:val="Normal"/>
    <w:uiPriority w:val="34"/>
    <w:qFormat/>
    <w:rsid w:val="00EE5BC3"/>
    <w:pPr>
      <w:ind w:left="720"/>
      <w:contextualSpacing/>
    </w:pPr>
  </w:style>
  <w:style w:type="paragraph" w:styleId="Revision">
    <w:name w:val="Revision"/>
    <w:hidden/>
    <w:uiPriority w:val="99"/>
    <w:semiHidden/>
    <w:rsid w:val="00280000"/>
    <w:pPr>
      <w:spacing w:after="0" w:line="240" w:lineRule="auto"/>
    </w:pPr>
  </w:style>
  <w:style w:type="paragraph" w:styleId="CommentText">
    <w:name w:val="annotation text"/>
    <w:basedOn w:val="Normal"/>
    <w:link w:val="CommentTextChar"/>
    <w:uiPriority w:val="99"/>
    <w:semiHidden/>
    <w:unhideWhenUsed/>
    <w:rsid w:val="002759F1"/>
    <w:pPr>
      <w:spacing w:line="240" w:lineRule="auto"/>
    </w:pPr>
    <w:rPr>
      <w:sz w:val="20"/>
      <w:szCs w:val="20"/>
      <w:lang w:val="sr-Latn-BA"/>
    </w:rPr>
  </w:style>
  <w:style w:type="character" w:customStyle="1" w:styleId="CommentTextChar">
    <w:name w:val="Comment Text Char"/>
    <w:basedOn w:val="DefaultParagraphFont"/>
    <w:link w:val="CommentText"/>
    <w:uiPriority w:val="99"/>
    <w:semiHidden/>
    <w:rsid w:val="002759F1"/>
    <w:rPr>
      <w:sz w:val="20"/>
      <w:szCs w:val="20"/>
    </w:rPr>
  </w:style>
  <w:style w:type="paragraph" w:styleId="BalloonText">
    <w:name w:val="Balloon Text"/>
    <w:basedOn w:val="Normal"/>
    <w:link w:val="BalloonTextChar"/>
    <w:uiPriority w:val="99"/>
    <w:semiHidden/>
    <w:unhideWhenUsed/>
    <w:rsid w:val="00771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E37"/>
    <w:rPr>
      <w:rFonts w:ascii="Segoe UI" w:hAnsi="Segoe UI" w:cs="Segoe UI"/>
      <w:sz w:val="18"/>
      <w:szCs w:val="18"/>
      <w:lang w:val="en-US"/>
    </w:rPr>
  </w:style>
  <w:style w:type="character" w:styleId="CommentReference">
    <w:name w:val="annotation reference"/>
    <w:basedOn w:val="DefaultParagraphFont"/>
    <w:uiPriority w:val="99"/>
    <w:semiHidden/>
    <w:unhideWhenUsed/>
    <w:rsid w:val="00B17A0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7516">
      <w:bodyDiv w:val="1"/>
      <w:marLeft w:val="0"/>
      <w:marRight w:val="0"/>
      <w:marTop w:val="0"/>
      <w:marBottom w:val="0"/>
      <w:divBdr>
        <w:top w:val="none" w:sz="0" w:space="0" w:color="auto"/>
        <w:left w:val="none" w:sz="0" w:space="0" w:color="auto"/>
        <w:bottom w:val="none" w:sz="0" w:space="0" w:color="auto"/>
        <w:right w:val="none" w:sz="0" w:space="0" w:color="auto"/>
      </w:divBdr>
    </w:div>
    <w:div w:id="32386788">
      <w:bodyDiv w:val="1"/>
      <w:marLeft w:val="0"/>
      <w:marRight w:val="0"/>
      <w:marTop w:val="0"/>
      <w:marBottom w:val="0"/>
      <w:divBdr>
        <w:top w:val="none" w:sz="0" w:space="0" w:color="auto"/>
        <w:left w:val="none" w:sz="0" w:space="0" w:color="auto"/>
        <w:bottom w:val="none" w:sz="0" w:space="0" w:color="auto"/>
        <w:right w:val="none" w:sz="0" w:space="0" w:color="auto"/>
      </w:divBdr>
    </w:div>
    <w:div w:id="50735325">
      <w:bodyDiv w:val="1"/>
      <w:marLeft w:val="0"/>
      <w:marRight w:val="0"/>
      <w:marTop w:val="0"/>
      <w:marBottom w:val="0"/>
      <w:divBdr>
        <w:top w:val="none" w:sz="0" w:space="0" w:color="auto"/>
        <w:left w:val="none" w:sz="0" w:space="0" w:color="auto"/>
        <w:bottom w:val="none" w:sz="0" w:space="0" w:color="auto"/>
        <w:right w:val="none" w:sz="0" w:space="0" w:color="auto"/>
      </w:divBdr>
      <w:divsChild>
        <w:div w:id="3363862">
          <w:marLeft w:val="0"/>
          <w:marRight w:val="0"/>
          <w:marTop w:val="0"/>
          <w:marBottom w:val="0"/>
          <w:divBdr>
            <w:top w:val="none" w:sz="0" w:space="0" w:color="auto"/>
            <w:left w:val="none" w:sz="0" w:space="0" w:color="auto"/>
            <w:bottom w:val="none" w:sz="0" w:space="0" w:color="auto"/>
            <w:right w:val="none" w:sz="0" w:space="0" w:color="auto"/>
          </w:divBdr>
        </w:div>
      </w:divsChild>
    </w:div>
    <w:div w:id="103891198">
      <w:bodyDiv w:val="1"/>
      <w:marLeft w:val="0"/>
      <w:marRight w:val="0"/>
      <w:marTop w:val="0"/>
      <w:marBottom w:val="0"/>
      <w:divBdr>
        <w:top w:val="none" w:sz="0" w:space="0" w:color="auto"/>
        <w:left w:val="none" w:sz="0" w:space="0" w:color="auto"/>
        <w:bottom w:val="none" w:sz="0" w:space="0" w:color="auto"/>
        <w:right w:val="none" w:sz="0" w:space="0" w:color="auto"/>
      </w:divBdr>
      <w:divsChild>
        <w:div w:id="679938202">
          <w:marLeft w:val="0"/>
          <w:marRight w:val="0"/>
          <w:marTop w:val="0"/>
          <w:marBottom w:val="0"/>
          <w:divBdr>
            <w:top w:val="none" w:sz="0" w:space="0" w:color="auto"/>
            <w:left w:val="none" w:sz="0" w:space="0" w:color="auto"/>
            <w:bottom w:val="none" w:sz="0" w:space="0" w:color="auto"/>
            <w:right w:val="none" w:sz="0" w:space="0" w:color="auto"/>
          </w:divBdr>
        </w:div>
      </w:divsChild>
    </w:div>
    <w:div w:id="150220142">
      <w:bodyDiv w:val="1"/>
      <w:marLeft w:val="0"/>
      <w:marRight w:val="0"/>
      <w:marTop w:val="0"/>
      <w:marBottom w:val="0"/>
      <w:divBdr>
        <w:top w:val="none" w:sz="0" w:space="0" w:color="auto"/>
        <w:left w:val="none" w:sz="0" w:space="0" w:color="auto"/>
        <w:bottom w:val="none" w:sz="0" w:space="0" w:color="auto"/>
        <w:right w:val="none" w:sz="0" w:space="0" w:color="auto"/>
      </w:divBdr>
    </w:div>
    <w:div w:id="164368794">
      <w:bodyDiv w:val="1"/>
      <w:marLeft w:val="0"/>
      <w:marRight w:val="0"/>
      <w:marTop w:val="0"/>
      <w:marBottom w:val="0"/>
      <w:divBdr>
        <w:top w:val="none" w:sz="0" w:space="0" w:color="auto"/>
        <w:left w:val="none" w:sz="0" w:space="0" w:color="auto"/>
        <w:bottom w:val="none" w:sz="0" w:space="0" w:color="auto"/>
        <w:right w:val="none" w:sz="0" w:space="0" w:color="auto"/>
      </w:divBdr>
    </w:div>
    <w:div w:id="178591612">
      <w:bodyDiv w:val="1"/>
      <w:marLeft w:val="0"/>
      <w:marRight w:val="0"/>
      <w:marTop w:val="0"/>
      <w:marBottom w:val="0"/>
      <w:divBdr>
        <w:top w:val="none" w:sz="0" w:space="0" w:color="auto"/>
        <w:left w:val="none" w:sz="0" w:space="0" w:color="auto"/>
        <w:bottom w:val="none" w:sz="0" w:space="0" w:color="auto"/>
        <w:right w:val="none" w:sz="0" w:space="0" w:color="auto"/>
      </w:divBdr>
    </w:div>
    <w:div w:id="191067404">
      <w:bodyDiv w:val="1"/>
      <w:marLeft w:val="0"/>
      <w:marRight w:val="0"/>
      <w:marTop w:val="0"/>
      <w:marBottom w:val="0"/>
      <w:divBdr>
        <w:top w:val="none" w:sz="0" w:space="0" w:color="auto"/>
        <w:left w:val="none" w:sz="0" w:space="0" w:color="auto"/>
        <w:bottom w:val="none" w:sz="0" w:space="0" w:color="auto"/>
        <w:right w:val="none" w:sz="0" w:space="0" w:color="auto"/>
      </w:divBdr>
    </w:div>
    <w:div w:id="195043945">
      <w:bodyDiv w:val="1"/>
      <w:marLeft w:val="0"/>
      <w:marRight w:val="0"/>
      <w:marTop w:val="0"/>
      <w:marBottom w:val="0"/>
      <w:divBdr>
        <w:top w:val="none" w:sz="0" w:space="0" w:color="auto"/>
        <w:left w:val="none" w:sz="0" w:space="0" w:color="auto"/>
        <w:bottom w:val="none" w:sz="0" w:space="0" w:color="auto"/>
        <w:right w:val="none" w:sz="0" w:space="0" w:color="auto"/>
      </w:divBdr>
    </w:div>
    <w:div w:id="196088189">
      <w:bodyDiv w:val="1"/>
      <w:marLeft w:val="0"/>
      <w:marRight w:val="0"/>
      <w:marTop w:val="0"/>
      <w:marBottom w:val="0"/>
      <w:divBdr>
        <w:top w:val="none" w:sz="0" w:space="0" w:color="auto"/>
        <w:left w:val="none" w:sz="0" w:space="0" w:color="auto"/>
        <w:bottom w:val="none" w:sz="0" w:space="0" w:color="auto"/>
        <w:right w:val="none" w:sz="0" w:space="0" w:color="auto"/>
      </w:divBdr>
    </w:div>
    <w:div w:id="201334432">
      <w:bodyDiv w:val="1"/>
      <w:marLeft w:val="0"/>
      <w:marRight w:val="0"/>
      <w:marTop w:val="0"/>
      <w:marBottom w:val="0"/>
      <w:divBdr>
        <w:top w:val="none" w:sz="0" w:space="0" w:color="auto"/>
        <w:left w:val="none" w:sz="0" w:space="0" w:color="auto"/>
        <w:bottom w:val="none" w:sz="0" w:space="0" w:color="auto"/>
        <w:right w:val="none" w:sz="0" w:space="0" w:color="auto"/>
      </w:divBdr>
      <w:divsChild>
        <w:div w:id="477888752">
          <w:marLeft w:val="0"/>
          <w:marRight w:val="0"/>
          <w:marTop w:val="0"/>
          <w:marBottom w:val="0"/>
          <w:divBdr>
            <w:top w:val="none" w:sz="0" w:space="0" w:color="auto"/>
            <w:left w:val="none" w:sz="0" w:space="0" w:color="auto"/>
            <w:bottom w:val="none" w:sz="0" w:space="0" w:color="auto"/>
            <w:right w:val="none" w:sz="0" w:space="0" w:color="auto"/>
          </w:divBdr>
        </w:div>
      </w:divsChild>
    </w:div>
    <w:div w:id="221018469">
      <w:bodyDiv w:val="1"/>
      <w:marLeft w:val="0"/>
      <w:marRight w:val="0"/>
      <w:marTop w:val="0"/>
      <w:marBottom w:val="0"/>
      <w:divBdr>
        <w:top w:val="none" w:sz="0" w:space="0" w:color="auto"/>
        <w:left w:val="none" w:sz="0" w:space="0" w:color="auto"/>
        <w:bottom w:val="none" w:sz="0" w:space="0" w:color="auto"/>
        <w:right w:val="none" w:sz="0" w:space="0" w:color="auto"/>
      </w:divBdr>
      <w:divsChild>
        <w:div w:id="1182621293">
          <w:marLeft w:val="0"/>
          <w:marRight w:val="0"/>
          <w:marTop w:val="0"/>
          <w:marBottom w:val="0"/>
          <w:divBdr>
            <w:top w:val="none" w:sz="0" w:space="0" w:color="auto"/>
            <w:left w:val="none" w:sz="0" w:space="0" w:color="auto"/>
            <w:bottom w:val="none" w:sz="0" w:space="0" w:color="auto"/>
            <w:right w:val="none" w:sz="0" w:space="0" w:color="auto"/>
          </w:divBdr>
        </w:div>
      </w:divsChild>
    </w:div>
    <w:div w:id="252133083">
      <w:bodyDiv w:val="1"/>
      <w:marLeft w:val="0"/>
      <w:marRight w:val="0"/>
      <w:marTop w:val="0"/>
      <w:marBottom w:val="0"/>
      <w:divBdr>
        <w:top w:val="none" w:sz="0" w:space="0" w:color="auto"/>
        <w:left w:val="none" w:sz="0" w:space="0" w:color="auto"/>
        <w:bottom w:val="none" w:sz="0" w:space="0" w:color="auto"/>
        <w:right w:val="none" w:sz="0" w:space="0" w:color="auto"/>
      </w:divBdr>
    </w:div>
    <w:div w:id="292834965">
      <w:bodyDiv w:val="1"/>
      <w:marLeft w:val="0"/>
      <w:marRight w:val="0"/>
      <w:marTop w:val="0"/>
      <w:marBottom w:val="0"/>
      <w:divBdr>
        <w:top w:val="none" w:sz="0" w:space="0" w:color="auto"/>
        <w:left w:val="none" w:sz="0" w:space="0" w:color="auto"/>
        <w:bottom w:val="none" w:sz="0" w:space="0" w:color="auto"/>
        <w:right w:val="none" w:sz="0" w:space="0" w:color="auto"/>
      </w:divBdr>
    </w:div>
    <w:div w:id="305092261">
      <w:bodyDiv w:val="1"/>
      <w:marLeft w:val="0"/>
      <w:marRight w:val="0"/>
      <w:marTop w:val="0"/>
      <w:marBottom w:val="0"/>
      <w:divBdr>
        <w:top w:val="none" w:sz="0" w:space="0" w:color="auto"/>
        <w:left w:val="none" w:sz="0" w:space="0" w:color="auto"/>
        <w:bottom w:val="none" w:sz="0" w:space="0" w:color="auto"/>
        <w:right w:val="none" w:sz="0" w:space="0" w:color="auto"/>
      </w:divBdr>
    </w:div>
    <w:div w:id="309134049">
      <w:bodyDiv w:val="1"/>
      <w:marLeft w:val="0"/>
      <w:marRight w:val="0"/>
      <w:marTop w:val="0"/>
      <w:marBottom w:val="0"/>
      <w:divBdr>
        <w:top w:val="none" w:sz="0" w:space="0" w:color="auto"/>
        <w:left w:val="none" w:sz="0" w:space="0" w:color="auto"/>
        <w:bottom w:val="none" w:sz="0" w:space="0" w:color="auto"/>
        <w:right w:val="none" w:sz="0" w:space="0" w:color="auto"/>
      </w:divBdr>
      <w:divsChild>
        <w:div w:id="1281452193">
          <w:marLeft w:val="0"/>
          <w:marRight w:val="0"/>
          <w:marTop w:val="0"/>
          <w:marBottom w:val="0"/>
          <w:divBdr>
            <w:top w:val="none" w:sz="0" w:space="0" w:color="auto"/>
            <w:left w:val="none" w:sz="0" w:space="0" w:color="auto"/>
            <w:bottom w:val="none" w:sz="0" w:space="0" w:color="auto"/>
            <w:right w:val="none" w:sz="0" w:space="0" w:color="auto"/>
          </w:divBdr>
        </w:div>
      </w:divsChild>
    </w:div>
    <w:div w:id="323896552">
      <w:bodyDiv w:val="1"/>
      <w:marLeft w:val="0"/>
      <w:marRight w:val="0"/>
      <w:marTop w:val="0"/>
      <w:marBottom w:val="0"/>
      <w:divBdr>
        <w:top w:val="none" w:sz="0" w:space="0" w:color="auto"/>
        <w:left w:val="none" w:sz="0" w:space="0" w:color="auto"/>
        <w:bottom w:val="none" w:sz="0" w:space="0" w:color="auto"/>
        <w:right w:val="none" w:sz="0" w:space="0" w:color="auto"/>
      </w:divBdr>
    </w:div>
    <w:div w:id="327906006">
      <w:bodyDiv w:val="1"/>
      <w:marLeft w:val="0"/>
      <w:marRight w:val="0"/>
      <w:marTop w:val="0"/>
      <w:marBottom w:val="0"/>
      <w:divBdr>
        <w:top w:val="none" w:sz="0" w:space="0" w:color="auto"/>
        <w:left w:val="none" w:sz="0" w:space="0" w:color="auto"/>
        <w:bottom w:val="none" w:sz="0" w:space="0" w:color="auto"/>
        <w:right w:val="none" w:sz="0" w:space="0" w:color="auto"/>
      </w:divBdr>
    </w:div>
    <w:div w:id="393359160">
      <w:bodyDiv w:val="1"/>
      <w:marLeft w:val="0"/>
      <w:marRight w:val="0"/>
      <w:marTop w:val="0"/>
      <w:marBottom w:val="0"/>
      <w:divBdr>
        <w:top w:val="none" w:sz="0" w:space="0" w:color="auto"/>
        <w:left w:val="none" w:sz="0" w:space="0" w:color="auto"/>
        <w:bottom w:val="none" w:sz="0" w:space="0" w:color="auto"/>
        <w:right w:val="none" w:sz="0" w:space="0" w:color="auto"/>
      </w:divBdr>
      <w:divsChild>
        <w:div w:id="487090387">
          <w:marLeft w:val="0"/>
          <w:marRight w:val="0"/>
          <w:marTop w:val="0"/>
          <w:marBottom w:val="0"/>
          <w:divBdr>
            <w:top w:val="none" w:sz="0" w:space="0" w:color="auto"/>
            <w:left w:val="none" w:sz="0" w:space="0" w:color="auto"/>
            <w:bottom w:val="none" w:sz="0" w:space="0" w:color="auto"/>
            <w:right w:val="none" w:sz="0" w:space="0" w:color="auto"/>
          </w:divBdr>
        </w:div>
      </w:divsChild>
    </w:div>
    <w:div w:id="428233013">
      <w:bodyDiv w:val="1"/>
      <w:marLeft w:val="0"/>
      <w:marRight w:val="0"/>
      <w:marTop w:val="0"/>
      <w:marBottom w:val="0"/>
      <w:divBdr>
        <w:top w:val="none" w:sz="0" w:space="0" w:color="auto"/>
        <w:left w:val="none" w:sz="0" w:space="0" w:color="auto"/>
        <w:bottom w:val="none" w:sz="0" w:space="0" w:color="auto"/>
        <w:right w:val="none" w:sz="0" w:space="0" w:color="auto"/>
      </w:divBdr>
      <w:divsChild>
        <w:div w:id="2100102835">
          <w:marLeft w:val="0"/>
          <w:marRight w:val="0"/>
          <w:marTop w:val="0"/>
          <w:marBottom w:val="0"/>
          <w:divBdr>
            <w:top w:val="none" w:sz="0" w:space="0" w:color="auto"/>
            <w:left w:val="none" w:sz="0" w:space="0" w:color="auto"/>
            <w:bottom w:val="none" w:sz="0" w:space="0" w:color="auto"/>
            <w:right w:val="none" w:sz="0" w:space="0" w:color="auto"/>
          </w:divBdr>
        </w:div>
      </w:divsChild>
    </w:div>
    <w:div w:id="450906122">
      <w:bodyDiv w:val="1"/>
      <w:marLeft w:val="0"/>
      <w:marRight w:val="0"/>
      <w:marTop w:val="0"/>
      <w:marBottom w:val="0"/>
      <w:divBdr>
        <w:top w:val="none" w:sz="0" w:space="0" w:color="auto"/>
        <w:left w:val="none" w:sz="0" w:space="0" w:color="auto"/>
        <w:bottom w:val="none" w:sz="0" w:space="0" w:color="auto"/>
        <w:right w:val="none" w:sz="0" w:space="0" w:color="auto"/>
      </w:divBdr>
    </w:div>
    <w:div w:id="452406419">
      <w:bodyDiv w:val="1"/>
      <w:marLeft w:val="0"/>
      <w:marRight w:val="0"/>
      <w:marTop w:val="0"/>
      <w:marBottom w:val="0"/>
      <w:divBdr>
        <w:top w:val="none" w:sz="0" w:space="0" w:color="auto"/>
        <w:left w:val="none" w:sz="0" w:space="0" w:color="auto"/>
        <w:bottom w:val="none" w:sz="0" w:space="0" w:color="auto"/>
        <w:right w:val="none" w:sz="0" w:space="0" w:color="auto"/>
      </w:divBdr>
      <w:divsChild>
        <w:div w:id="1601595884">
          <w:marLeft w:val="0"/>
          <w:marRight w:val="0"/>
          <w:marTop w:val="0"/>
          <w:marBottom w:val="0"/>
          <w:divBdr>
            <w:top w:val="none" w:sz="0" w:space="0" w:color="auto"/>
            <w:left w:val="none" w:sz="0" w:space="0" w:color="auto"/>
            <w:bottom w:val="none" w:sz="0" w:space="0" w:color="auto"/>
            <w:right w:val="none" w:sz="0" w:space="0" w:color="auto"/>
          </w:divBdr>
        </w:div>
      </w:divsChild>
    </w:div>
    <w:div w:id="474759653">
      <w:bodyDiv w:val="1"/>
      <w:marLeft w:val="0"/>
      <w:marRight w:val="0"/>
      <w:marTop w:val="0"/>
      <w:marBottom w:val="0"/>
      <w:divBdr>
        <w:top w:val="none" w:sz="0" w:space="0" w:color="auto"/>
        <w:left w:val="none" w:sz="0" w:space="0" w:color="auto"/>
        <w:bottom w:val="none" w:sz="0" w:space="0" w:color="auto"/>
        <w:right w:val="none" w:sz="0" w:space="0" w:color="auto"/>
      </w:divBdr>
    </w:div>
    <w:div w:id="512499900">
      <w:bodyDiv w:val="1"/>
      <w:marLeft w:val="0"/>
      <w:marRight w:val="0"/>
      <w:marTop w:val="0"/>
      <w:marBottom w:val="0"/>
      <w:divBdr>
        <w:top w:val="none" w:sz="0" w:space="0" w:color="auto"/>
        <w:left w:val="none" w:sz="0" w:space="0" w:color="auto"/>
        <w:bottom w:val="none" w:sz="0" w:space="0" w:color="auto"/>
        <w:right w:val="none" w:sz="0" w:space="0" w:color="auto"/>
      </w:divBdr>
    </w:div>
    <w:div w:id="532154351">
      <w:bodyDiv w:val="1"/>
      <w:marLeft w:val="0"/>
      <w:marRight w:val="0"/>
      <w:marTop w:val="0"/>
      <w:marBottom w:val="0"/>
      <w:divBdr>
        <w:top w:val="none" w:sz="0" w:space="0" w:color="auto"/>
        <w:left w:val="none" w:sz="0" w:space="0" w:color="auto"/>
        <w:bottom w:val="none" w:sz="0" w:space="0" w:color="auto"/>
        <w:right w:val="none" w:sz="0" w:space="0" w:color="auto"/>
      </w:divBdr>
    </w:div>
    <w:div w:id="538736807">
      <w:bodyDiv w:val="1"/>
      <w:marLeft w:val="0"/>
      <w:marRight w:val="0"/>
      <w:marTop w:val="0"/>
      <w:marBottom w:val="0"/>
      <w:divBdr>
        <w:top w:val="none" w:sz="0" w:space="0" w:color="auto"/>
        <w:left w:val="none" w:sz="0" w:space="0" w:color="auto"/>
        <w:bottom w:val="none" w:sz="0" w:space="0" w:color="auto"/>
        <w:right w:val="none" w:sz="0" w:space="0" w:color="auto"/>
      </w:divBdr>
    </w:div>
    <w:div w:id="564143852">
      <w:bodyDiv w:val="1"/>
      <w:marLeft w:val="0"/>
      <w:marRight w:val="0"/>
      <w:marTop w:val="0"/>
      <w:marBottom w:val="0"/>
      <w:divBdr>
        <w:top w:val="none" w:sz="0" w:space="0" w:color="auto"/>
        <w:left w:val="none" w:sz="0" w:space="0" w:color="auto"/>
        <w:bottom w:val="none" w:sz="0" w:space="0" w:color="auto"/>
        <w:right w:val="none" w:sz="0" w:space="0" w:color="auto"/>
      </w:divBdr>
    </w:div>
    <w:div w:id="573783905">
      <w:bodyDiv w:val="1"/>
      <w:marLeft w:val="0"/>
      <w:marRight w:val="0"/>
      <w:marTop w:val="0"/>
      <w:marBottom w:val="0"/>
      <w:divBdr>
        <w:top w:val="none" w:sz="0" w:space="0" w:color="auto"/>
        <w:left w:val="none" w:sz="0" w:space="0" w:color="auto"/>
        <w:bottom w:val="none" w:sz="0" w:space="0" w:color="auto"/>
        <w:right w:val="none" w:sz="0" w:space="0" w:color="auto"/>
      </w:divBdr>
      <w:divsChild>
        <w:div w:id="1800419376">
          <w:marLeft w:val="0"/>
          <w:marRight w:val="0"/>
          <w:marTop w:val="0"/>
          <w:marBottom w:val="0"/>
          <w:divBdr>
            <w:top w:val="none" w:sz="0" w:space="0" w:color="auto"/>
            <w:left w:val="none" w:sz="0" w:space="0" w:color="auto"/>
            <w:bottom w:val="none" w:sz="0" w:space="0" w:color="auto"/>
            <w:right w:val="none" w:sz="0" w:space="0" w:color="auto"/>
          </w:divBdr>
        </w:div>
      </w:divsChild>
    </w:div>
    <w:div w:id="605384473">
      <w:bodyDiv w:val="1"/>
      <w:marLeft w:val="0"/>
      <w:marRight w:val="0"/>
      <w:marTop w:val="0"/>
      <w:marBottom w:val="0"/>
      <w:divBdr>
        <w:top w:val="none" w:sz="0" w:space="0" w:color="auto"/>
        <w:left w:val="none" w:sz="0" w:space="0" w:color="auto"/>
        <w:bottom w:val="none" w:sz="0" w:space="0" w:color="auto"/>
        <w:right w:val="none" w:sz="0" w:space="0" w:color="auto"/>
      </w:divBdr>
    </w:div>
    <w:div w:id="607128395">
      <w:bodyDiv w:val="1"/>
      <w:marLeft w:val="0"/>
      <w:marRight w:val="0"/>
      <w:marTop w:val="0"/>
      <w:marBottom w:val="0"/>
      <w:divBdr>
        <w:top w:val="none" w:sz="0" w:space="0" w:color="auto"/>
        <w:left w:val="none" w:sz="0" w:space="0" w:color="auto"/>
        <w:bottom w:val="none" w:sz="0" w:space="0" w:color="auto"/>
        <w:right w:val="none" w:sz="0" w:space="0" w:color="auto"/>
      </w:divBdr>
    </w:div>
    <w:div w:id="668756984">
      <w:bodyDiv w:val="1"/>
      <w:marLeft w:val="0"/>
      <w:marRight w:val="0"/>
      <w:marTop w:val="0"/>
      <w:marBottom w:val="0"/>
      <w:divBdr>
        <w:top w:val="none" w:sz="0" w:space="0" w:color="auto"/>
        <w:left w:val="none" w:sz="0" w:space="0" w:color="auto"/>
        <w:bottom w:val="none" w:sz="0" w:space="0" w:color="auto"/>
        <w:right w:val="none" w:sz="0" w:space="0" w:color="auto"/>
      </w:divBdr>
    </w:div>
    <w:div w:id="670371787">
      <w:bodyDiv w:val="1"/>
      <w:marLeft w:val="0"/>
      <w:marRight w:val="0"/>
      <w:marTop w:val="0"/>
      <w:marBottom w:val="0"/>
      <w:divBdr>
        <w:top w:val="none" w:sz="0" w:space="0" w:color="auto"/>
        <w:left w:val="none" w:sz="0" w:space="0" w:color="auto"/>
        <w:bottom w:val="none" w:sz="0" w:space="0" w:color="auto"/>
        <w:right w:val="none" w:sz="0" w:space="0" w:color="auto"/>
      </w:divBdr>
    </w:div>
    <w:div w:id="692264471">
      <w:bodyDiv w:val="1"/>
      <w:marLeft w:val="0"/>
      <w:marRight w:val="0"/>
      <w:marTop w:val="0"/>
      <w:marBottom w:val="0"/>
      <w:divBdr>
        <w:top w:val="none" w:sz="0" w:space="0" w:color="auto"/>
        <w:left w:val="none" w:sz="0" w:space="0" w:color="auto"/>
        <w:bottom w:val="none" w:sz="0" w:space="0" w:color="auto"/>
        <w:right w:val="none" w:sz="0" w:space="0" w:color="auto"/>
      </w:divBdr>
      <w:divsChild>
        <w:div w:id="968627432">
          <w:marLeft w:val="0"/>
          <w:marRight w:val="0"/>
          <w:marTop w:val="0"/>
          <w:marBottom w:val="0"/>
          <w:divBdr>
            <w:top w:val="none" w:sz="0" w:space="0" w:color="auto"/>
            <w:left w:val="none" w:sz="0" w:space="0" w:color="auto"/>
            <w:bottom w:val="none" w:sz="0" w:space="0" w:color="auto"/>
            <w:right w:val="none" w:sz="0" w:space="0" w:color="auto"/>
          </w:divBdr>
        </w:div>
      </w:divsChild>
    </w:div>
    <w:div w:id="711804529">
      <w:bodyDiv w:val="1"/>
      <w:marLeft w:val="0"/>
      <w:marRight w:val="0"/>
      <w:marTop w:val="0"/>
      <w:marBottom w:val="0"/>
      <w:divBdr>
        <w:top w:val="none" w:sz="0" w:space="0" w:color="auto"/>
        <w:left w:val="none" w:sz="0" w:space="0" w:color="auto"/>
        <w:bottom w:val="none" w:sz="0" w:space="0" w:color="auto"/>
        <w:right w:val="none" w:sz="0" w:space="0" w:color="auto"/>
      </w:divBdr>
    </w:div>
    <w:div w:id="713695567">
      <w:bodyDiv w:val="1"/>
      <w:marLeft w:val="0"/>
      <w:marRight w:val="0"/>
      <w:marTop w:val="0"/>
      <w:marBottom w:val="0"/>
      <w:divBdr>
        <w:top w:val="none" w:sz="0" w:space="0" w:color="auto"/>
        <w:left w:val="none" w:sz="0" w:space="0" w:color="auto"/>
        <w:bottom w:val="none" w:sz="0" w:space="0" w:color="auto"/>
        <w:right w:val="none" w:sz="0" w:space="0" w:color="auto"/>
      </w:divBdr>
      <w:divsChild>
        <w:div w:id="1538860209">
          <w:marLeft w:val="0"/>
          <w:marRight w:val="0"/>
          <w:marTop w:val="0"/>
          <w:marBottom w:val="0"/>
          <w:divBdr>
            <w:top w:val="none" w:sz="0" w:space="0" w:color="auto"/>
            <w:left w:val="none" w:sz="0" w:space="0" w:color="auto"/>
            <w:bottom w:val="none" w:sz="0" w:space="0" w:color="auto"/>
            <w:right w:val="none" w:sz="0" w:space="0" w:color="auto"/>
          </w:divBdr>
        </w:div>
      </w:divsChild>
    </w:div>
    <w:div w:id="810560517">
      <w:bodyDiv w:val="1"/>
      <w:marLeft w:val="0"/>
      <w:marRight w:val="0"/>
      <w:marTop w:val="0"/>
      <w:marBottom w:val="0"/>
      <w:divBdr>
        <w:top w:val="none" w:sz="0" w:space="0" w:color="auto"/>
        <w:left w:val="none" w:sz="0" w:space="0" w:color="auto"/>
        <w:bottom w:val="none" w:sz="0" w:space="0" w:color="auto"/>
        <w:right w:val="none" w:sz="0" w:space="0" w:color="auto"/>
      </w:divBdr>
      <w:divsChild>
        <w:div w:id="1593394872">
          <w:marLeft w:val="0"/>
          <w:marRight w:val="0"/>
          <w:marTop w:val="0"/>
          <w:marBottom w:val="0"/>
          <w:divBdr>
            <w:top w:val="none" w:sz="0" w:space="0" w:color="auto"/>
            <w:left w:val="none" w:sz="0" w:space="0" w:color="auto"/>
            <w:bottom w:val="none" w:sz="0" w:space="0" w:color="auto"/>
            <w:right w:val="none" w:sz="0" w:space="0" w:color="auto"/>
          </w:divBdr>
        </w:div>
      </w:divsChild>
    </w:div>
    <w:div w:id="830830932">
      <w:bodyDiv w:val="1"/>
      <w:marLeft w:val="0"/>
      <w:marRight w:val="0"/>
      <w:marTop w:val="0"/>
      <w:marBottom w:val="0"/>
      <w:divBdr>
        <w:top w:val="none" w:sz="0" w:space="0" w:color="auto"/>
        <w:left w:val="none" w:sz="0" w:space="0" w:color="auto"/>
        <w:bottom w:val="none" w:sz="0" w:space="0" w:color="auto"/>
        <w:right w:val="none" w:sz="0" w:space="0" w:color="auto"/>
      </w:divBdr>
      <w:divsChild>
        <w:div w:id="911352545">
          <w:marLeft w:val="0"/>
          <w:marRight w:val="0"/>
          <w:marTop w:val="0"/>
          <w:marBottom w:val="0"/>
          <w:divBdr>
            <w:top w:val="none" w:sz="0" w:space="0" w:color="auto"/>
            <w:left w:val="none" w:sz="0" w:space="0" w:color="auto"/>
            <w:bottom w:val="none" w:sz="0" w:space="0" w:color="auto"/>
            <w:right w:val="none" w:sz="0" w:space="0" w:color="auto"/>
          </w:divBdr>
        </w:div>
      </w:divsChild>
    </w:div>
    <w:div w:id="842861700">
      <w:bodyDiv w:val="1"/>
      <w:marLeft w:val="0"/>
      <w:marRight w:val="0"/>
      <w:marTop w:val="0"/>
      <w:marBottom w:val="0"/>
      <w:divBdr>
        <w:top w:val="none" w:sz="0" w:space="0" w:color="auto"/>
        <w:left w:val="none" w:sz="0" w:space="0" w:color="auto"/>
        <w:bottom w:val="none" w:sz="0" w:space="0" w:color="auto"/>
        <w:right w:val="none" w:sz="0" w:space="0" w:color="auto"/>
      </w:divBdr>
    </w:div>
    <w:div w:id="862288353">
      <w:bodyDiv w:val="1"/>
      <w:marLeft w:val="0"/>
      <w:marRight w:val="0"/>
      <w:marTop w:val="0"/>
      <w:marBottom w:val="0"/>
      <w:divBdr>
        <w:top w:val="none" w:sz="0" w:space="0" w:color="auto"/>
        <w:left w:val="none" w:sz="0" w:space="0" w:color="auto"/>
        <w:bottom w:val="none" w:sz="0" w:space="0" w:color="auto"/>
        <w:right w:val="none" w:sz="0" w:space="0" w:color="auto"/>
      </w:divBdr>
    </w:div>
    <w:div w:id="864634581">
      <w:bodyDiv w:val="1"/>
      <w:marLeft w:val="0"/>
      <w:marRight w:val="0"/>
      <w:marTop w:val="0"/>
      <w:marBottom w:val="0"/>
      <w:divBdr>
        <w:top w:val="none" w:sz="0" w:space="0" w:color="auto"/>
        <w:left w:val="none" w:sz="0" w:space="0" w:color="auto"/>
        <w:bottom w:val="none" w:sz="0" w:space="0" w:color="auto"/>
        <w:right w:val="none" w:sz="0" w:space="0" w:color="auto"/>
      </w:divBdr>
    </w:div>
    <w:div w:id="879587818">
      <w:bodyDiv w:val="1"/>
      <w:marLeft w:val="0"/>
      <w:marRight w:val="0"/>
      <w:marTop w:val="0"/>
      <w:marBottom w:val="0"/>
      <w:divBdr>
        <w:top w:val="none" w:sz="0" w:space="0" w:color="auto"/>
        <w:left w:val="none" w:sz="0" w:space="0" w:color="auto"/>
        <w:bottom w:val="none" w:sz="0" w:space="0" w:color="auto"/>
        <w:right w:val="none" w:sz="0" w:space="0" w:color="auto"/>
      </w:divBdr>
    </w:div>
    <w:div w:id="936641800">
      <w:bodyDiv w:val="1"/>
      <w:marLeft w:val="0"/>
      <w:marRight w:val="0"/>
      <w:marTop w:val="0"/>
      <w:marBottom w:val="0"/>
      <w:divBdr>
        <w:top w:val="none" w:sz="0" w:space="0" w:color="auto"/>
        <w:left w:val="none" w:sz="0" w:space="0" w:color="auto"/>
        <w:bottom w:val="none" w:sz="0" w:space="0" w:color="auto"/>
        <w:right w:val="none" w:sz="0" w:space="0" w:color="auto"/>
      </w:divBdr>
    </w:div>
    <w:div w:id="958267923">
      <w:bodyDiv w:val="1"/>
      <w:marLeft w:val="0"/>
      <w:marRight w:val="0"/>
      <w:marTop w:val="0"/>
      <w:marBottom w:val="0"/>
      <w:divBdr>
        <w:top w:val="none" w:sz="0" w:space="0" w:color="auto"/>
        <w:left w:val="none" w:sz="0" w:space="0" w:color="auto"/>
        <w:bottom w:val="none" w:sz="0" w:space="0" w:color="auto"/>
        <w:right w:val="none" w:sz="0" w:space="0" w:color="auto"/>
      </w:divBdr>
    </w:div>
    <w:div w:id="965545111">
      <w:bodyDiv w:val="1"/>
      <w:marLeft w:val="0"/>
      <w:marRight w:val="0"/>
      <w:marTop w:val="0"/>
      <w:marBottom w:val="0"/>
      <w:divBdr>
        <w:top w:val="none" w:sz="0" w:space="0" w:color="auto"/>
        <w:left w:val="none" w:sz="0" w:space="0" w:color="auto"/>
        <w:bottom w:val="none" w:sz="0" w:space="0" w:color="auto"/>
        <w:right w:val="none" w:sz="0" w:space="0" w:color="auto"/>
      </w:divBdr>
    </w:div>
    <w:div w:id="966472529">
      <w:bodyDiv w:val="1"/>
      <w:marLeft w:val="0"/>
      <w:marRight w:val="0"/>
      <w:marTop w:val="0"/>
      <w:marBottom w:val="0"/>
      <w:divBdr>
        <w:top w:val="none" w:sz="0" w:space="0" w:color="auto"/>
        <w:left w:val="none" w:sz="0" w:space="0" w:color="auto"/>
        <w:bottom w:val="none" w:sz="0" w:space="0" w:color="auto"/>
        <w:right w:val="none" w:sz="0" w:space="0" w:color="auto"/>
      </w:divBdr>
    </w:div>
    <w:div w:id="985207459">
      <w:bodyDiv w:val="1"/>
      <w:marLeft w:val="0"/>
      <w:marRight w:val="0"/>
      <w:marTop w:val="0"/>
      <w:marBottom w:val="0"/>
      <w:divBdr>
        <w:top w:val="none" w:sz="0" w:space="0" w:color="auto"/>
        <w:left w:val="none" w:sz="0" w:space="0" w:color="auto"/>
        <w:bottom w:val="none" w:sz="0" w:space="0" w:color="auto"/>
        <w:right w:val="none" w:sz="0" w:space="0" w:color="auto"/>
      </w:divBdr>
      <w:divsChild>
        <w:div w:id="810362127">
          <w:marLeft w:val="0"/>
          <w:marRight w:val="0"/>
          <w:marTop w:val="0"/>
          <w:marBottom w:val="0"/>
          <w:divBdr>
            <w:top w:val="none" w:sz="0" w:space="0" w:color="auto"/>
            <w:left w:val="none" w:sz="0" w:space="0" w:color="auto"/>
            <w:bottom w:val="none" w:sz="0" w:space="0" w:color="auto"/>
            <w:right w:val="none" w:sz="0" w:space="0" w:color="auto"/>
          </w:divBdr>
        </w:div>
      </w:divsChild>
    </w:div>
    <w:div w:id="989866830">
      <w:bodyDiv w:val="1"/>
      <w:marLeft w:val="0"/>
      <w:marRight w:val="0"/>
      <w:marTop w:val="0"/>
      <w:marBottom w:val="0"/>
      <w:divBdr>
        <w:top w:val="none" w:sz="0" w:space="0" w:color="auto"/>
        <w:left w:val="none" w:sz="0" w:space="0" w:color="auto"/>
        <w:bottom w:val="none" w:sz="0" w:space="0" w:color="auto"/>
        <w:right w:val="none" w:sz="0" w:space="0" w:color="auto"/>
      </w:divBdr>
      <w:divsChild>
        <w:div w:id="2049602179">
          <w:marLeft w:val="0"/>
          <w:marRight w:val="0"/>
          <w:marTop w:val="0"/>
          <w:marBottom w:val="0"/>
          <w:divBdr>
            <w:top w:val="none" w:sz="0" w:space="0" w:color="auto"/>
            <w:left w:val="none" w:sz="0" w:space="0" w:color="auto"/>
            <w:bottom w:val="none" w:sz="0" w:space="0" w:color="auto"/>
            <w:right w:val="none" w:sz="0" w:space="0" w:color="auto"/>
          </w:divBdr>
        </w:div>
      </w:divsChild>
    </w:div>
    <w:div w:id="1009329881">
      <w:bodyDiv w:val="1"/>
      <w:marLeft w:val="0"/>
      <w:marRight w:val="0"/>
      <w:marTop w:val="0"/>
      <w:marBottom w:val="0"/>
      <w:divBdr>
        <w:top w:val="none" w:sz="0" w:space="0" w:color="auto"/>
        <w:left w:val="none" w:sz="0" w:space="0" w:color="auto"/>
        <w:bottom w:val="none" w:sz="0" w:space="0" w:color="auto"/>
        <w:right w:val="none" w:sz="0" w:space="0" w:color="auto"/>
      </w:divBdr>
      <w:divsChild>
        <w:div w:id="775095348">
          <w:marLeft w:val="0"/>
          <w:marRight w:val="0"/>
          <w:marTop w:val="0"/>
          <w:marBottom w:val="0"/>
          <w:divBdr>
            <w:top w:val="none" w:sz="0" w:space="0" w:color="auto"/>
            <w:left w:val="none" w:sz="0" w:space="0" w:color="auto"/>
            <w:bottom w:val="none" w:sz="0" w:space="0" w:color="auto"/>
            <w:right w:val="none" w:sz="0" w:space="0" w:color="auto"/>
          </w:divBdr>
        </w:div>
      </w:divsChild>
    </w:div>
    <w:div w:id="1010765599">
      <w:bodyDiv w:val="1"/>
      <w:marLeft w:val="0"/>
      <w:marRight w:val="0"/>
      <w:marTop w:val="0"/>
      <w:marBottom w:val="0"/>
      <w:divBdr>
        <w:top w:val="none" w:sz="0" w:space="0" w:color="auto"/>
        <w:left w:val="none" w:sz="0" w:space="0" w:color="auto"/>
        <w:bottom w:val="none" w:sz="0" w:space="0" w:color="auto"/>
        <w:right w:val="none" w:sz="0" w:space="0" w:color="auto"/>
      </w:divBdr>
    </w:div>
    <w:div w:id="1024556144">
      <w:bodyDiv w:val="1"/>
      <w:marLeft w:val="0"/>
      <w:marRight w:val="0"/>
      <w:marTop w:val="0"/>
      <w:marBottom w:val="0"/>
      <w:divBdr>
        <w:top w:val="none" w:sz="0" w:space="0" w:color="auto"/>
        <w:left w:val="none" w:sz="0" w:space="0" w:color="auto"/>
        <w:bottom w:val="none" w:sz="0" w:space="0" w:color="auto"/>
        <w:right w:val="none" w:sz="0" w:space="0" w:color="auto"/>
      </w:divBdr>
    </w:div>
    <w:div w:id="1033262786">
      <w:bodyDiv w:val="1"/>
      <w:marLeft w:val="0"/>
      <w:marRight w:val="0"/>
      <w:marTop w:val="0"/>
      <w:marBottom w:val="0"/>
      <w:divBdr>
        <w:top w:val="none" w:sz="0" w:space="0" w:color="auto"/>
        <w:left w:val="none" w:sz="0" w:space="0" w:color="auto"/>
        <w:bottom w:val="none" w:sz="0" w:space="0" w:color="auto"/>
        <w:right w:val="none" w:sz="0" w:space="0" w:color="auto"/>
      </w:divBdr>
    </w:div>
    <w:div w:id="1073285097">
      <w:bodyDiv w:val="1"/>
      <w:marLeft w:val="0"/>
      <w:marRight w:val="0"/>
      <w:marTop w:val="0"/>
      <w:marBottom w:val="0"/>
      <w:divBdr>
        <w:top w:val="none" w:sz="0" w:space="0" w:color="auto"/>
        <w:left w:val="none" w:sz="0" w:space="0" w:color="auto"/>
        <w:bottom w:val="none" w:sz="0" w:space="0" w:color="auto"/>
        <w:right w:val="none" w:sz="0" w:space="0" w:color="auto"/>
      </w:divBdr>
    </w:div>
    <w:div w:id="1084498408">
      <w:bodyDiv w:val="1"/>
      <w:marLeft w:val="0"/>
      <w:marRight w:val="0"/>
      <w:marTop w:val="0"/>
      <w:marBottom w:val="0"/>
      <w:divBdr>
        <w:top w:val="none" w:sz="0" w:space="0" w:color="auto"/>
        <w:left w:val="none" w:sz="0" w:space="0" w:color="auto"/>
        <w:bottom w:val="none" w:sz="0" w:space="0" w:color="auto"/>
        <w:right w:val="none" w:sz="0" w:space="0" w:color="auto"/>
      </w:divBdr>
      <w:divsChild>
        <w:div w:id="121656985">
          <w:marLeft w:val="0"/>
          <w:marRight w:val="0"/>
          <w:marTop w:val="0"/>
          <w:marBottom w:val="0"/>
          <w:divBdr>
            <w:top w:val="none" w:sz="0" w:space="0" w:color="auto"/>
            <w:left w:val="none" w:sz="0" w:space="0" w:color="auto"/>
            <w:bottom w:val="none" w:sz="0" w:space="0" w:color="auto"/>
            <w:right w:val="none" w:sz="0" w:space="0" w:color="auto"/>
          </w:divBdr>
        </w:div>
      </w:divsChild>
    </w:div>
    <w:div w:id="1107650968">
      <w:bodyDiv w:val="1"/>
      <w:marLeft w:val="0"/>
      <w:marRight w:val="0"/>
      <w:marTop w:val="0"/>
      <w:marBottom w:val="0"/>
      <w:divBdr>
        <w:top w:val="none" w:sz="0" w:space="0" w:color="auto"/>
        <w:left w:val="none" w:sz="0" w:space="0" w:color="auto"/>
        <w:bottom w:val="none" w:sz="0" w:space="0" w:color="auto"/>
        <w:right w:val="none" w:sz="0" w:space="0" w:color="auto"/>
      </w:divBdr>
      <w:divsChild>
        <w:div w:id="439644660">
          <w:marLeft w:val="0"/>
          <w:marRight w:val="0"/>
          <w:marTop w:val="0"/>
          <w:marBottom w:val="0"/>
          <w:divBdr>
            <w:top w:val="none" w:sz="0" w:space="0" w:color="auto"/>
            <w:left w:val="none" w:sz="0" w:space="0" w:color="auto"/>
            <w:bottom w:val="none" w:sz="0" w:space="0" w:color="auto"/>
            <w:right w:val="none" w:sz="0" w:space="0" w:color="auto"/>
          </w:divBdr>
        </w:div>
      </w:divsChild>
    </w:div>
    <w:div w:id="1108548416">
      <w:bodyDiv w:val="1"/>
      <w:marLeft w:val="0"/>
      <w:marRight w:val="0"/>
      <w:marTop w:val="0"/>
      <w:marBottom w:val="0"/>
      <w:divBdr>
        <w:top w:val="none" w:sz="0" w:space="0" w:color="auto"/>
        <w:left w:val="none" w:sz="0" w:space="0" w:color="auto"/>
        <w:bottom w:val="none" w:sz="0" w:space="0" w:color="auto"/>
        <w:right w:val="none" w:sz="0" w:space="0" w:color="auto"/>
      </w:divBdr>
    </w:div>
    <w:div w:id="1122304022">
      <w:bodyDiv w:val="1"/>
      <w:marLeft w:val="0"/>
      <w:marRight w:val="0"/>
      <w:marTop w:val="0"/>
      <w:marBottom w:val="0"/>
      <w:divBdr>
        <w:top w:val="none" w:sz="0" w:space="0" w:color="auto"/>
        <w:left w:val="none" w:sz="0" w:space="0" w:color="auto"/>
        <w:bottom w:val="none" w:sz="0" w:space="0" w:color="auto"/>
        <w:right w:val="none" w:sz="0" w:space="0" w:color="auto"/>
      </w:divBdr>
    </w:div>
    <w:div w:id="1191451831">
      <w:bodyDiv w:val="1"/>
      <w:marLeft w:val="0"/>
      <w:marRight w:val="0"/>
      <w:marTop w:val="0"/>
      <w:marBottom w:val="0"/>
      <w:divBdr>
        <w:top w:val="none" w:sz="0" w:space="0" w:color="auto"/>
        <w:left w:val="none" w:sz="0" w:space="0" w:color="auto"/>
        <w:bottom w:val="none" w:sz="0" w:space="0" w:color="auto"/>
        <w:right w:val="none" w:sz="0" w:space="0" w:color="auto"/>
      </w:divBdr>
    </w:div>
    <w:div w:id="1203324911">
      <w:bodyDiv w:val="1"/>
      <w:marLeft w:val="0"/>
      <w:marRight w:val="0"/>
      <w:marTop w:val="0"/>
      <w:marBottom w:val="0"/>
      <w:divBdr>
        <w:top w:val="none" w:sz="0" w:space="0" w:color="auto"/>
        <w:left w:val="none" w:sz="0" w:space="0" w:color="auto"/>
        <w:bottom w:val="none" w:sz="0" w:space="0" w:color="auto"/>
        <w:right w:val="none" w:sz="0" w:space="0" w:color="auto"/>
      </w:divBdr>
    </w:div>
    <w:div w:id="1235774212">
      <w:bodyDiv w:val="1"/>
      <w:marLeft w:val="0"/>
      <w:marRight w:val="0"/>
      <w:marTop w:val="0"/>
      <w:marBottom w:val="0"/>
      <w:divBdr>
        <w:top w:val="none" w:sz="0" w:space="0" w:color="auto"/>
        <w:left w:val="none" w:sz="0" w:space="0" w:color="auto"/>
        <w:bottom w:val="none" w:sz="0" w:space="0" w:color="auto"/>
        <w:right w:val="none" w:sz="0" w:space="0" w:color="auto"/>
      </w:divBdr>
    </w:div>
    <w:div w:id="1250432223">
      <w:bodyDiv w:val="1"/>
      <w:marLeft w:val="0"/>
      <w:marRight w:val="0"/>
      <w:marTop w:val="0"/>
      <w:marBottom w:val="0"/>
      <w:divBdr>
        <w:top w:val="none" w:sz="0" w:space="0" w:color="auto"/>
        <w:left w:val="none" w:sz="0" w:space="0" w:color="auto"/>
        <w:bottom w:val="none" w:sz="0" w:space="0" w:color="auto"/>
        <w:right w:val="none" w:sz="0" w:space="0" w:color="auto"/>
      </w:divBdr>
    </w:div>
    <w:div w:id="1251348568">
      <w:bodyDiv w:val="1"/>
      <w:marLeft w:val="0"/>
      <w:marRight w:val="0"/>
      <w:marTop w:val="0"/>
      <w:marBottom w:val="0"/>
      <w:divBdr>
        <w:top w:val="none" w:sz="0" w:space="0" w:color="auto"/>
        <w:left w:val="none" w:sz="0" w:space="0" w:color="auto"/>
        <w:bottom w:val="none" w:sz="0" w:space="0" w:color="auto"/>
        <w:right w:val="none" w:sz="0" w:space="0" w:color="auto"/>
      </w:divBdr>
    </w:div>
    <w:div w:id="1271355556">
      <w:bodyDiv w:val="1"/>
      <w:marLeft w:val="0"/>
      <w:marRight w:val="0"/>
      <w:marTop w:val="0"/>
      <w:marBottom w:val="0"/>
      <w:divBdr>
        <w:top w:val="none" w:sz="0" w:space="0" w:color="auto"/>
        <w:left w:val="none" w:sz="0" w:space="0" w:color="auto"/>
        <w:bottom w:val="none" w:sz="0" w:space="0" w:color="auto"/>
        <w:right w:val="none" w:sz="0" w:space="0" w:color="auto"/>
      </w:divBdr>
    </w:div>
    <w:div w:id="1274246776">
      <w:bodyDiv w:val="1"/>
      <w:marLeft w:val="0"/>
      <w:marRight w:val="0"/>
      <w:marTop w:val="0"/>
      <w:marBottom w:val="0"/>
      <w:divBdr>
        <w:top w:val="none" w:sz="0" w:space="0" w:color="auto"/>
        <w:left w:val="none" w:sz="0" w:space="0" w:color="auto"/>
        <w:bottom w:val="none" w:sz="0" w:space="0" w:color="auto"/>
        <w:right w:val="none" w:sz="0" w:space="0" w:color="auto"/>
      </w:divBdr>
    </w:div>
    <w:div w:id="1282809782">
      <w:bodyDiv w:val="1"/>
      <w:marLeft w:val="0"/>
      <w:marRight w:val="0"/>
      <w:marTop w:val="0"/>
      <w:marBottom w:val="0"/>
      <w:divBdr>
        <w:top w:val="none" w:sz="0" w:space="0" w:color="auto"/>
        <w:left w:val="none" w:sz="0" w:space="0" w:color="auto"/>
        <w:bottom w:val="none" w:sz="0" w:space="0" w:color="auto"/>
        <w:right w:val="none" w:sz="0" w:space="0" w:color="auto"/>
      </w:divBdr>
    </w:div>
    <w:div w:id="1309701777">
      <w:bodyDiv w:val="1"/>
      <w:marLeft w:val="0"/>
      <w:marRight w:val="0"/>
      <w:marTop w:val="0"/>
      <w:marBottom w:val="0"/>
      <w:divBdr>
        <w:top w:val="none" w:sz="0" w:space="0" w:color="auto"/>
        <w:left w:val="none" w:sz="0" w:space="0" w:color="auto"/>
        <w:bottom w:val="none" w:sz="0" w:space="0" w:color="auto"/>
        <w:right w:val="none" w:sz="0" w:space="0" w:color="auto"/>
      </w:divBdr>
      <w:divsChild>
        <w:div w:id="1804927979">
          <w:marLeft w:val="0"/>
          <w:marRight w:val="0"/>
          <w:marTop w:val="0"/>
          <w:marBottom w:val="0"/>
          <w:divBdr>
            <w:top w:val="none" w:sz="0" w:space="0" w:color="auto"/>
            <w:left w:val="none" w:sz="0" w:space="0" w:color="auto"/>
            <w:bottom w:val="none" w:sz="0" w:space="0" w:color="auto"/>
            <w:right w:val="none" w:sz="0" w:space="0" w:color="auto"/>
          </w:divBdr>
        </w:div>
      </w:divsChild>
    </w:div>
    <w:div w:id="1315065135">
      <w:bodyDiv w:val="1"/>
      <w:marLeft w:val="0"/>
      <w:marRight w:val="0"/>
      <w:marTop w:val="0"/>
      <w:marBottom w:val="0"/>
      <w:divBdr>
        <w:top w:val="none" w:sz="0" w:space="0" w:color="auto"/>
        <w:left w:val="none" w:sz="0" w:space="0" w:color="auto"/>
        <w:bottom w:val="none" w:sz="0" w:space="0" w:color="auto"/>
        <w:right w:val="none" w:sz="0" w:space="0" w:color="auto"/>
      </w:divBdr>
    </w:div>
    <w:div w:id="1328481756">
      <w:bodyDiv w:val="1"/>
      <w:marLeft w:val="0"/>
      <w:marRight w:val="0"/>
      <w:marTop w:val="0"/>
      <w:marBottom w:val="0"/>
      <w:divBdr>
        <w:top w:val="none" w:sz="0" w:space="0" w:color="auto"/>
        <w:left w:val="none" w:sz="0" w:space="0" w:color="auto"/>
        <w:bottom w:val="none" w:sz="0" w:space="0" w:color="auto"/>
        <w:right w:val="none" w:sz="0" w:space="0" w:color="auto"/>
      </w:divBdr>
    </w:div>
    <w:div w:id="1336107584">
      <w:bodyDiv w:val="1"/>
      <w:marLeft w:val="0"/>
      <w:marRight w:val="0"/>
      <w:marTop w:val="0"/>
      <w:marBottom w:val="0"/>
      <w:divBdr>
        <w:top w:val="none" w:sz="0" w:space="0" w:color="auto"/>
        <w:left w:val="none" w:sz="0" w:space="0" w:color="auto"/>
        <w:bottom w:val="none" w:sz="0" w:space="0" w:color="auto"/>
        <w:right w:val="none" w:sz="0" w:space="0" w:color="auto"/>
      </w:divBdr>
    </w:div>
    <w:div w:id="1375693095">
      <w:bodyDiv w:val="1"/>
      <w:marLeft w:val="0"/>
      <w:marRight w:val="0"/>
      <w:marTop w:val="0"/>
      <w:marBottom w:val="0"/>
      <w:divBdr>
        <w:top w:val="none" w:sz="0" w:space="0" w:color="auto"/>
        <w:left w:val="none" w:sz="0" w:space="0" w:color="auto"/>
        <w:bottom w:val="none" w:sz="0" w:space="0" w:color="auto"/>
        <w:right w:val="none" w:sz="0" w:space="0" w:color="auto"/>
      </w:divBdr>
      <w:divsChild>
        <w:div w:id="1371028770">
          <w:marLeft w:val="0"/>
          <w:marRight w:val="0"/>
          <w:marTop w:val="0"/>
          <w:marBottom w:val="0"/>
          <w:divBdr>
            <w:top w:val="none" w:sz="0" w:space="0" w:color="auto"/>
            <w:left w:val="none" w:sz="0" w:space="0" w:color="auto"/>
            <w:bottom w:val="none" w:sz="0" w:space="0" w:color="auto"/>
            <w:right w:val="none" w:sz="0" w:space="0" w:color="auto"/>
          </w:divBdr>
        </w:div>
      </w:divsChild>
    </w:div>
    <w:div w:id="1385329739">
      <w:bodyDiv w:val="1"/>
      <w:marLeft w:val="0"/>
      <w:marRight w:val="0"/>
      <w:marTop w:val="0"/>
      <w:marBottom w:val="0"/>
      <w:divBdr>
        <w:top w:val="none" w:sz="0" w:space="0" w:color="auto"/>
        <w:left w:val="none" w:sz="0" w:space="0" w:color="auto"/>
        <w:bottom w:val="none" w:sz="0" w:space="0" w:color="auto"/>
        <w:right w:val="none" w:sz="0" w:space="0" w:color="auto"/>
      </w:divBdr>
    </w:div>
    <w:div w:id="1392927980">
      <w:bodyDiv w:val="1"/>
      <w:marLeft w:val="0"/>
      <w:marRight w:val="0"/>
      <w:marTop w:val="0"/>
      <w:marBottom w:val="0"/>
      <w:divBdr>
        <w:top w:val="none" w:sz="0" w:space="0" w:color="auto"/>
        <w:left w:val="none" w:sz="0" w:space="0" w:color="auto"/>
        <w:bottom w:val="none" w:sz="0" w:space="0" w:color="auto"/>
        <w:right w:val="none" w:sz="0" w:space="0" w:color="auto"/>
      </w:divBdr>
    </w:div>
    <w:div w:id="1433089086">
      <w:bodyDiv w:val="1"/>
      <w:marLeft w:val="0"/>
      <w:marRight w:val="0"/>
      <w:marTop w:val="0"/>
      <w:marBottom w:val="0"/>
      <w:divBdr>
        <w:top w:val="none" w:sz="0" w:space="0" w:color="auto"/>
        <w:left w:val="none" w:sz="0" w:space="0" w:color="auto"/>
        <w:bottom w:val="none" w:sz="0" w:space="0" w:color="auto"/>
        <w:right w:val="none" w:sz="0" w:space="0" w:color="auto"/>
      </w:divBdr>
    </w:div>
    <w:div w:id="1441215831">
      <w:bodyDiv w:val="1"/>
      <w:marLeft w:val="0"/>
      <w:marRight w:val="0"/>
      <w:marTop w:val="0"/>
      <w:marBottom w:val="0"/>
      <w:divBdr>
        <w:top w:val="none" w:sz="0" w:space="0" w:color="auto"/>
        <w:left w:val="none" w:sz="0" w:space="0" w:color="auto"/>
        <w:bottom w:val="none" w:sz="0" w:space="0" w:color="auto"/>
        <w:right w:val="none" w:sz="0" w:space="0" w:color="auto"/>
      </w:divBdr>
    </w:div>
    <w:div w:id="1443767089">
      <w:bodyDiv w:val="1"/>
      <w:marLeft w:val="0"/>
      <w:marRight w:val="0"/>
      <w:marTop w:val="0"/>
      <w:marBottom w:val="0"/>
      <w:divBdr>
        <w:top w:val="none" w:sz="0" w:space="0" w:color="auto"/>
        <w:left w:val="none" w:sz="0" w:space="0" w:color="auto"/>
        <w:bottom w:val="none" w:sz="0" w:space="0" w:color="auto"/>
        <w:right w:val="none" w:sz="0" w:space="0" w:color="auto"/>
      </w:divBdr>
      <w:divsChild>
        <w:div w:id="308019916">
          <w:marLeft w:val="0"/>
          <w:marRight w:val="0"/>
          <w:marTop w:val="0"/>
          <w:marBottom w:val="0"/>
          <w:divBdr>
            <w:top w:val="none" w:sz="0" w:space="0" w:color="auto"/>
            <w:left w:val="none" w:sz="0" w:space="0" w:color="auto"/>
            <w:bottom w:val="none" w:sz="0" w:space="0" w:color="auto"/>
            <w:right w:val="none" w:sz="0" w:space="0" w:color="auto"/>
          </w:divBdr>
        </w:div>
      </w:divsChild>
    </w:div>
    <w:div w:id="1460761885">
      <w:bodyDiv w:val="1"/>
      <w:marLeft w:val="0"/>
      <w:marRight w:val="0"/>
      <w:marTop w:val="0"/>
      <w:marBottom w:val="0"/>
      <w:divBdr>
        <w:top w:val="none" w:sz="0" w:space="0" w:color="auto"/>
        <w:left w:val="none" w:sz="0" w:space="0" w:color="auto"/>
        <w:bottom w:val="none" w:sz="0" w:space="0" w:color="auto"/>
        <w:right w:val="none" w:sz="0" w:space="0" w:color="auto"/>
      </w:divBdr>
    </w:div>
    <w:div w:id="1482043228">
      <w:bodyDiv w:val="1"/>
      <w:marLeft w:val="0"/>
      <w:marRight w:val="0"/>
      <w:marTop w:val="0"/>
      <w:marBottom w:val="0"/>
      <w:divBdr>
        <w:top w:val="none" w:sz="0" w:space="0" w:color="auto"/>
        <w:left w:val="none" w:sz="0" w:space="0" w:color="auto"/>
        <w:bottom w:val="none" w:sz="0" w:space="0" w:color="auto"/>
        <w:right w:val="none" w:sz="0" w:space="0" w:color="auto"/>
      </w:divBdr>
    </w:div>
    <w:div w:id="1490437313">
      <w:bodyDiv w:val="1"/>
      <w:marLeft w:val="0"/>
      <w:marRight w:val="0"/>
      <w:marTop w:val="0"/>
      <w:marBottom w:val="0"/>
      <w:divBdr>
        <w:top w:val="none" w:sz="0" w:space="0" w:color="auto"/>
        <w:left w:val="none" w:sz="0" w:space="0" w:color="auto"/>
        <w:bottom w:val="none" w:sz="0" w:space="0" w:color="auto"/>
        <w:right w:val="none" w:sz="0" w:space="0" w:color="auto"/>
      </w:divBdr>
    </w:div>
    <w:div w:id="1499152274">
      <w:bodyDiv w:val="1"/>
      <w:marLeft w:val="0"/>
      <w:marRight w:val="0"/>
      <w:marTop w:val="0"/>
      <w:marBottom w:val="0"/>
      <w:divBdr>
        <w:top w:val="none" w:sz="0" w:space="0" w:color="auto"/>
        <w:left w:val="none" w:sz="0" w:space="0" w:color="auto"/>
        <w:bottom w:val="none" w:sz="0" w:space="0" w:color="auto"/>
        <w:right w:val="none" w:sz="0" w:space="0" w:color="auto"/>
      </w:divBdr>
    </w:div>
    <w:div w:id="1539703327">
      <w:bodyDiv w:val="1"/>
      <w:marLeft w:val="0"/>
      <w:marRight w:val="0"/>
      <w:marTop w:val="0"/>
      <w:marBottom w:val="0"/>
      <w:divBdr>
        <w:top w:val="none" w:sz="0" w:space="0" w:color="auto"/>
        <w:left w:val="none" w:sz="0" w:space="0" w:color="auto"/>
        <w:bottom w:val="none" w:sz="0" w:space="0" w:color="auto"/>
        <w:right w:val="none" w:sz="0" w:space="0" w:color="auto"/>
      </w:divBdr>
      <w:divsChild>
        <w:div w:id="1866207776">
          <w:marLeft w:val="0"/>
          <w:marRight w:val="0"/>
          <w:marTop w:val="0"/>
          <w:marBottom w:val="0"/>
          <w:divBdr>
            <w:top w:val="none" w:sz="0" w:space="0" w:color="auto"/>
            <w:left w:val="none" w:sz="0" w:space="0" w:color="auto"/>
            <w:bottom w:val="none" w:sz="0" w:space="0" w:color="auto"/>
            <w:right w:val="none" w:sz="0" w:space="0" w:color="auto"/>
          </w:divBdr>
        </w:div>
      </w:divsChild>
    </w:div>
    <w:div w:id="1553812570">
      <w:bodyDiv w:val="1"/>
      <w:marLeft w:val="0"/>
      <w:marRight w:val="0"/>
      <w:marTop w:val="0"/>
      <w:marBottom w:val="0"/>
      <w:divBdr>
        <w:top w:val="none" w:sz="0" w:space="0" w:color="auto"/>
        <w:left w:val="none" w:sz="0" w:space="0" w:color="auto"/>
        <w:bottom w:val="none" w:sz="0" w:space="0" w:color="auto"/>
        <w:right w:val="none" w:sz="0" w:space="0" w:color="auto"/>
      </w:divBdr>
    </w:div>
    <w:div w:id="1555897117">
      <w:bodyDiv w:val="1"/>
      <w:marLeft w:val="0"/>
      <w:marRight w:val="0"/>
      <w:marTop w:val="0"/>
      <w:marBottom w:val="0"/>
      <w:divBdr>
        <w:top w:val="none" w:sz="0" w:space="0" w:color="auto"/>
        <w:left w:val="none" w:sz="0" w:space="0" w:color="auto"/>
        <w:bottom w:val="none" w:sz="0" w:space="0" w:color="auto"/>
        <w:right w:val="none" w:sz="0" w:space="0" w:color="auto"/>
      </w:divBdr>
    </w:div>
    <w:div w:id="1570773280">
      <w:bodyDiv w:val="1"/>
      <w:marLeft w:val="0"/>
      <w:marRight w:val="0"/>
      <w:marTop w:val="0"/>
      <w:marBottom w:val="0"/>
      <w:divBdr>
        <w:top w:val="none" w:sz="0" w:space="0" w:color="auto"/>
        <w:left w:val="none" w:sz="0" w:space="0" w:color="auto"/>
        <w:bottom w:val="none" w:sz="0" w:space="0" w:color="auto"/>
        <w:right w:val="none" w:sz="0" w:space="0" w:color="auto"/>
      </w:divBdr>
    </w:div>
    <w:div w:id="1580214124">
      <w:bodyDiv w:val="1"/>
      <w:marLeft w:val="0"/>
      <w:marRight w:val="0"/>
      <w:marTop w:val="0"/>
      <w:marBottom w:val="0"/>
      <w:divBdr>
        <w:top w:val="none" w:sz="0" w:space="0" w:color="auto"/>
        <w:left w:val="none" w:sz="0" w:space="0" w:color="auto"/>
        <w:bottom w:val="none" w:sz="0" w:space="0" w:color="auto"/>
        <w:right w:val="none" w:sz="0" w:space="0" w:color="auto"/>
      </w:divBdr>
    </w:div>
    <w:div w:id="1584803441">
      <w:bodyDiv w:val="1"/>
      <w:marLeft w:val="0"/>
      <w:marRight w:val="0"/>
      <w:marTop w:val="0"/>
      <w:marBottom w:val="0"/>
      <w:divBdr>
        <w:top w:val="none" w:sz="0" w:space="0" w:color="auto"/>
        <w:left w:val="none" w:sz="0" w:space="0" w:color="auto"/>
        <w:bottom w:val="none" w:sz="0" w:space="0" w:color="auto"/>
        <w:right w:val="none" w:sz="0" w:space="0" w:color="auto"/>
      </w:divBdr>
      <w:divsChild>
        <w:div w:id="1570111887">
          <w:marLeft w:val="0"/>
          <w:marRight w:val="0"/>
          <w:marTop w:val="0"/>
          <w:marBottom w:val="0"/>
          <w:divBdr>
            <w:top w:val="none" w:sz="0" w:space="0" w:color="auto"/>
            <w:left w:val="none" w:sz="0" w:space="0" w:color="auto"/>
            <w:bottom w:val="none" w:sz="0" w:space="0" w:color="auto"/>
            <w:right w:val="none" w:sz="0" w:space="0" w:color="auto"/>
          </w:divBdr>
        </w:div>
      </w:divsChild>
    </w:div>
    <w:div w:id="1605728827">
      <w:bodyDiv w:val="1"/>
      <w:marLeft w:val="0"/>
      <w:marRight w:val="0"/>
      <w:marTop w:val="0"/>
      <w:marBottom w:val="0"/>
      <w:divBdr>
        <w:top w:val="none" w:sz="0" w:space="0" w:color="auto"/>
        <w:left w:val="none" w:sz="0" w:space="0" w:color="auto"/>
        <w:bottom w:val="none" w:sz="0" w:space="0" w:color="auto"/>
        <w:right w:val="none" w:sz="0" w:space="0" w:color="auto"/>
      </w:divBdr>
    </w:div>
    <w:div w:id="1611665415">
      <w:bodyDiv w:val="1"/>
      <w:marLeft w:val="0"/>
      <w:marRight w:val="0"/>
      <w:marTop w:val="0"/>
      <w:marBottom w:val="0"/>
      <w:divBdr>
        <w:top w:val="none" w:sz="0" w:space="0" w:color="auto"/>
        <w:left w:val="none" w:sz="0" w:space="0" w:color="auto"/>
        <w:bottom w:val="none" w:sz="0" w:space="0" w:color="auto"/>
        <w:right w:val="none" w:sz="0" w:space="0" w:color="auto"/>
      </w:divBdr>
    </w:div>
    <w:div w:id="1655258000">
      <w:bodyDiv w:val="1"/>
      <w:marLeft w:val="0"/>
      <w:marRight w:val="0"/>
      <w:marTop w:val="0"/>
      <w:marBottom w:val="0"/>
      <w:divBdr>
        <w:top w:val="none" w:sz="0" w:space="0" w:color="auto"/>
        <w:left w:val="none" w:sz="0" w:space="0" w:color="auto"/>
        <w:bottom w:val="none" w:sz="0" w:space="0" w:color="auto"/>
        <w:right w:val="none" w:sz="0" w:space="0" w:color="auto"/>
      </w:divBdr>
    </w:div>
    <w:div w:id="1664242281">
      <w:bodyDiv w:val="1"/>
      <w:marLeft w:val="0"/>
      <w:marRight w:val="0"/>
      <w:marTop w:val="0"/>
      <w:marBottom w:val="0"/>
      <w:divBdr>
        <w:top w:val="none" w:sz="0" w:space="0" w:color="auto"/>
        <w:left w:val="none" w:sz="0" w:space="0" w:color="auto"/>
        <w:bottom w:val="none" w:sz="0" w:space="0" w:color="auto"/>
        <w:right w:val="none" w:sz="0" w:space="0" w:color="auto"/>
      </w:divBdr>
    </w:div>
    <w:div w:id="1673096772">
      <w:bodyDiv w:val="1"/>
      <w:marLeft w:val="0"/>
      <w:marRight w:val="0"/>
      <w:marTop w:val="0"/>
      <w:marBottom w:val="0"/>
      <w:divBdr>
        <w:top w:val="none" w:sz="0" w:space="0" w:color="auto"/>
        <w:left w:val="none" w:sz="0" w:space="0" w:color="auto"/>
        <w:bottom w:val="none" w:sz="0" w:space="0" w:color="auto"/>
        <w:right w:val="none" w:sz="0" w:space="0" w:color="auto"/>
      </w:divBdr>
      <w:divsChild>
        <w:div w:id="1053381854">
          <w:marLeft w:val="0"/>
          <w:marRight w:val="0"/>
          <w:marTop w:val="0"/>
          <w:marBottom w:val="0"/>
          <w:divBdr>
            <w:top w:val="none" w:sz="0" w:space="0" w:color="auto"/>
            <w:left w:val="none" w:sz="0" w:space="0" w:color="auto"/>
            <w:bottom w:val="none" w:sz="0" w:space="0" w:color="auto"/>
            <w:right w:val="none" w:sz="0" w:space="0" w:color="auto"/>
          </w:divBdr>
        </w:div>
      </w:divsChild>
    </w:div>
    <w:div w:id="1682513381">
      <w:bodyDiv w:val="1"/>
      <w:marLeft w:val="0"/>
      <w:marRight w:val="0"/>
      <w:marTop w:val="0"/>
      <w:marBottom w:val="0"/>
      <w:divBdr>
        <w:top w:val="none" w:sz="0" w:space="0" w:color="auto"/>
        <w:left w:val="none" w:sz="0" w:space="0" w:color="auto"/>
        <w:bottom w:val="none" w:sz="0" w:space="0" w:color="auto"/>
        <w:right w:val="none" w:sz="0" w:space="0" w:color="auto"/>
      </w:divBdr>
    </w:div>
    <w:div w:id="1683313126">
      <w:bodyDiv w:val="1"/>
      <w:marLeft w:val="0"/>
      <w:marRight w:val="0"/>
      <w:marTop w:val="0"/>
      <w:marBottom w:val="0"/>
      <w:divBdr>
        <w:top w:val="none" w:sz="0" w:space="0" w:color="auto"/>
        <w:left w:val="none" w:sz="0" w:space="0" w:color="auto"/>
        <w:bottom w:val="none" w:sz="0" w:space="0" w:color="auto"/>
        <w:right w:val="none" w:sz="0" w:space="0" w:color="auto"/>
      </w:divBdr>
      <w:divsChild>
        <w:div w:id="1277835918">
          <w:marLeft w:val="0"/>
          <w:marRight w:val="0"/>
          <w:marTop w:val="0"/>
          <w:marBottom w:val="0"/>
          <w:divBdr>
            <w:top w:val="none" w:sz="0" w:space="0" w:color="auto"/>
            <w:left w:val="none" w:sz="0" w:space="0" w:color="auto"/>
            <w:bottom w:val="none" w:sz="0" w:space="0" w:color="auto"/>
            <w:right w:val="none" w:sz="0" w:space="0" w:color="auto"/>
          </w:divBdr>
        </w:div>
      </w:divsChild>
    </w:div>
    <w:div w:id="1710300307">
      <w:bodyDiv w:val="1"/>
      <w:marLeft w:val="0"/>
      <w:marRight w:val="0"/>
      <w:marTop w:val="0"/>
      <w:marBottom w:val="0"/>
      <w:divBdr>
        <w:top w:val="none" w:sz="0" w:space="0" w:color="auto"/>
        <w:left w:val="none" w:sz="0" w:space="0" w:color="auto"/>
        <w:bottom w:val="none" w:sz="0" w:space="0" w:color="auto"/>
        <w:right w:val="none" w:sz="0" w:space="0" w:color="auto"/>
      </w:divBdr>
    </w:div>
    <w:div w:id="1739473261">
      <w:bodyDiv w:val="1"/>
      <w:marLeft w:val="0"/>
      <w:marRight w:val="0"/>
      <w:marTop w:val="0"/>
      <w:marBottom w:val="0"/>
      <w:divBdr>
        <w:top w:val="none" w:sz="0" w:space="0" w:color="auto"/>
        <w:left w:val="none" w:sz="0" w:space="0" w:color="auto"/>
        <w:bottom w:val="none" w:sz="0" w:space="0" w:color="auto"/>
        <w:right w:val="none" w:sz="0" w:space="0" w:color="auto"/>
      </w:divBdr>
      <w:divsChild>
        <w:div w:id="1569029121">
          <w:marLeft w:val="0"/>
          <w:marRight w:val="0"/>
          <w:marTop w:val="0"/>
          <w:marBottom w:val="0"/>
          <w:divBdr>
            <w:top w:val="none" w:sz="0" w:space="0" w:color="auto"/>
            <w:left w:val="none" w:sz="0" w:space="0" w:color="auto"/>
            <w:bottom w:val="none" w:sz="0" w:space="0" w:color="auto"/>
            <w:right w:val="none" w:sz="0" w:space="0" w:color="auto"/>
          </w:divBdr>
        </w:div>
      </w:divsChild>
    </w:div>
    <w:div w:id="1747145486">
      <w:bodyDiv w:val="1"/>
      <w:marLeft w:val="0"/>
      <w:marRight w:val="0"/>
      <w:marTop w:val="0"/>
      <w:marBottom w:val="0"/>
      <w:divBdr>
        <w:top w:val="none" w:sz="0" w:space="0" w:color="auto"/>
        <w:left w:val="none" w:sz="0" w:space="0" w:color="auto"/>
        <w:bottom w:val="none" w:sz="0" w:space="0" w:color="auto"/>
        <w:right w:val="none" w:sz="0" w:space="0" w:color="auto"/>
      </w:divBdr>
    </w:div>
    <w:div w:id="1775131647">
      <w:bodyDiv w:val="1"/>
      <w:marLeft w:val="0"/>
      <w:marRight w:val="0"/>
      <w:marTop w:val="0"/>
      <w:marBottom w:val="0"/>
      <w:divBdr>
        <w:top w:val="none" w:sz="0" w:space="0" w:color="auto"/>
        <w:left w:val="none" w:sz="0" w:space="0" w:color="auto"/>
        <w:bottom w:val="none" w:sz="0" w:space="0" w:color="auto"/>
        <w:right w:val="none" w:sz="0" w:space="0" w:color="auto"/>
      </w:divBdr>
    </w:div>
    <w:div w:id="1798378602">
      <w:bodyDiv w:val="1"/>
      <w:marLeft w:val="0"/>
      <w:marRight w:val="0"/>
      <w:marTop w:val="0"/>
      <w:marBottom w:val="0"/>
      <w:divBdr>
        <w:top w:val="none" w:sz="0" w:space="0" w:color="auto"/>
        <w:left w:val="none" w:sz="0" w:space="0" w:color="auto"/>
        <w:bottom w:val="none" w:sz="0" w:space="0" w:color="auto"/>
        <w:right w:val="none" w:sz="0" w:space="0" w:color="auto"/>
      </w:divBdr>
    </w:div>
    <w:div w:id="1857689371">
      <w:bodyDiv w:val="1"/>
      <w:marLeft w:val="0"/>
      <w:marRight w:val="0"/>
      <w:marTop w:val="0"/>
      <w:marBottom w:val="0"/>
      <w:divBdr>
        <w:top w:val="none" w:sz="0" w:space="0" w:color="auto"/>
        <w:left w:val="none" w:sz="0" w:space="0" w:color="auto"/>
        <w:bottom w:val="none" w:sz="0" w:space="0" w:color="auto"/>
        <w:right w:val="none" w:sz="0" w:space="0" w:color="auto"/>
      </w:divBdr>
      <w:divsChild>
        <w:div w:id="370616622">
          <w:marLeft w:val="0"/>
          <w:marRight w:val="0"/>
          <w:marTop w:val="0"/>
          <w:marBottom w:val="0"/>
          <w:divBdr>
            <w:top w:val="none" w:sz="0" w:space="0" w:color="auto"/>
            <w:left w:val="none" w:sz="0" w:space="0" w:color="auto"/>
            <w:bottom w:val="none" w:sz="0" w:space="0" w:color="auto"/>
            <w:right w:val="none" w:sz="0" w:space="0" w:color="auto"/>
          </w:divBdr>
        </w:div>
      </w:divsChild>
    </w:div>
    <w:div w:id="1867912543">
      <w:bodyDiv w:val="1"/>
      <w:marLeft w:val="0"/>
      <w:marRight w:val="0"/>
      <w:marTop w:val="0"/>
      <w:marBottom w:val="0"/>
      <w:divBdr>
        <w:top w:val="none" w:sz="0" w:space="0" w:color="auto"/>
        <w:left w:val="none" w:sz="0" w:space="0" w:color="auto"/>
        <w:bottom w:val="none" w:sz="0" w:space="0" w:color="auto"/>
        <w:right w:val="none" w:sz="0" w:space="0" w:color="auto"/>
      </w:divBdr>
      <w:divsChild>
        <w:div w:id="1859462236">
          <w:marLeft w:val="0"/>
          <w:marRight w:val="0"/>
          <w:marTop w:val="0"/>
          <w:marBottom w:val="0"/>
          <w:divBdr>
            <w:top w:val="none" w:sz="0" w:space="0" w:color="auto"/>
            <w:left w:val="none" w:sz="0" w:space="0" w:color="auto"/>
            <w:bottom w:val="none" w:sz="0" w:space="0" w:color="auto"/>
            <w:right w:val="none" w:sz="0" w:space="0" w:color="auto"/>
          </w:divBdr>
        </w:div>
      </w:divsChild>
    </w:div>
    <w:div w:id="1878933459">
      <w:bodyDiv w:val="1"/>
      <w:marLeft w:val="0"/>
      <w:marRight w:val="0"/>
      <w:marTop w:val="0"/>
      <w:marBottom w:val="0"/>
      <w:divBdr>
        <w:top w:val="none" w:sz="0" w:space="0" w:color="auto"/>
        <w:left w:val="none" w:sz="0" w:space="0" w:color="auto"/>
        <w:bottom w:val="none" w:sz="0" w:space="0" w:color="auto"/>
        <w:right w:val="none" w:sz="0" w:space="0" w:color="auto"/>
      </w:divBdr>
    </w:div>
    <w:div w:id="1925532739">
      <w:bodyDiv w:val="1"/>
      <w:marLeft w:val="0"/>
      <w:marRight w:val="0"/>
      <w:marTop w:val="0"/>
      <w:marBottom w:val="0"/>
      <w:divBdr>
        <w:top w:val="none" w:sz="0" w:space="0" w:color="auto"/>
        <w:left w:val="none" w:sz="0" w:space="0" w:color="auto"/>
        <w:bottom w:val="none" w:sz="0" w:space="0" w:color="auto"/>
        <w:right w:val="none" w:sz="0" w:space="0" w:color="auto"/>
      </w:divBdr>
    </w:div>
    <w:div w:id="1937520026">
      <w:bodyDiv w:val="1"/>
      <w:marLeft w:val="0"/>
      <w:marRight w:val="0"/>
      <w:marTop w:val="0"/>
      <w:marBottom w:val="0"/>
      <w:divBdr>
        <w:top w:val="none" w:sz="0" w:space="0" w:color="auto"/>
        <w:left w:val="none" w:sz="0" w:space="0" w:color="auto"/>
        <w:bottom w:val="none" w:sz="0" w:space="0" w:color="auto"/>
        <w:right w:val="none" w:sz="0" w:space="0" w:color="auto"/>
      </w:divBdr>
    </w:div>
    <w:div w:id="1955402737">
      <w:bodyDiv w:val="1"/>
      <w:marLeft w:val="0"/>
      <w:marRight w:val="0"/>
      <w:marTop w:val="0"/>
      <w:marBottom w:val="0"/>
      <w:divBdr>
        <w:top w:val="none" w:sz="0" w:space="0" w:color="auto"/>
        <w:left w:val="none" w:sz="0" w:space="0" w:color="auto"/>
        <w:bottom w:val="none" w:sz="0" w:space="0" w:color="auto"/>
        <w:right w:val="none" w:sz="0" w:space="0" w:color="auto"/>
      </w:divBdr>
    </w:div>
    <w:div w:id="1961917953">
      <w:bodyDiv w:val="1"/>
      <w:marLeft w:val="0"/>
      <w:marRight w:val="0"/>
      <w:marTop w:val="0"/>
      <w:marBottom w:val="0"/>
      <w:divBdr>
        <w:top w:val="none" w:sz="0" w:space="0" w:color="auto"/>
        <w:left w:val="none" w:sz="0" w:space="0" w:color="auto"/>
        <w:bottom w:val="none" w:sz="0" w:space="0" w:color="auto"/>
        <w:right w:val="none" w:sz="0" w:space="0" w:color="auto"/>
      </w:divBdr>
    </w:div>
    <w:div w:id="1974601265">
      <w:bodyDiv w:val="1"/>
      <w:marLeft w:val="0"/>
      <w:marRight w:val="0"/>
      <w:marTop w:val="0"/>
      <w:marBottom w:val="0"/>
      <w:divBdr>
        <w:top w:val="none" w:sz="0" w:space="0" w:color="auto"/>
        <w:left w:val="none" w:sz="0" w:space="0" w:color="auto"/>
        <w:bottom w:val="none" w:sz="0" w:space="0" w:color="auto"/>
        <w:right w:val="none" w:sz="0" w:space="0" w:color="auto"/>
      </w:divBdr>
    </w:div>
    <w:div w:id="1978073791">
      <w:bodyDiv w:val="1"/>
      <w:marLeft w:val="0"/>
      <w:marRight w:val="0"/>
      <w:marTop w:val="0"/>
      <w:marBottom w:val="0"/>
      <w:divBdr>
        <w:top w:val="none" w:sz="0" w:space="0" w:color="auto"/>
        <w:left w:val="none" w:sz="0" w:space="0" w:color="auto"/>
        <w:bottom w:val="none" w:sz="0" w:space="0" w:color="auto"/>
        <w:right w:val="none" w:sz="0" w:space="0" w:color="auto"/>
      </w:divBdr>
    </w:div>
    <w:div w:id="1980913431">
      <w:bodyDiv w:val="1"/>
      <w:marLeft w:val="0"/>
      <w:marRight w:val="0"/>
      <w:marTop w:val="0"/>
      <w:marBottom w:val="0"/>
      <w:divBdr>
        <w:top w:val="none" w:sz="0" w:space="0" w:color="auto"/>
        <w:left w:val="none" w:sz="0" w:space="0" w:color="auto"/>
        <w:bottom w:val="none" w:sz="0" w:space="0" w:color="auto"/>
        <w:right w:val="none" w:sz="0" w:space="0" w:color="auto"/>
      </w:divBdr>
    </w:div>
    <w:div w:id="1991713189">
      <w:bodyDiv w:val="1"/>
      <w:marLeft w:val="0"/>
      <w:marRight w:val="0"/>
      <w:marTop w:val="0"/>
      <w:marBottom w:val="0"/>
      <w:divBdr>
        <w:top w:val="none" w:sz="0" w:space="0" w:color="auto"/>
        <w:left w:val="none" w:sz="0" w:space="0" w:color="auto"/>
        <w:bottom w:val="none" w:sz="0" w:space="0" w:color="auto"/>
        <w:right w:val="none" w:sz="0" w:space="0" w:color="auto"/>
      </w:divBdr>
      <w:divsChild>
        <w:div w:id="1212420937">
          <w:marLeft w:val="0"/>
          <w:marRight w:val="0"/>
          <w:marTop w:val="0"/>
          <w:marBottom w:val="0"/>
          <w:divBdr>
            <w:top w:val="none" w:sz="0" w:space="0" w:color="auto"/>
            <w:left w:val="none" w:sz="0" w:space="0" w:color="auto"/>
            <w:bottom w:val="none" w:sz="0" w:space="0" w:color="auto"/>
            <w:right w:val="none" w:sz="0" w:space="0" w:color="auto"/>
          </w:divBdr>
        </w:div>
      </w:divsChild>
    </w:div>
    <w:div w:id="2009089389">
      <w:bodyDiv w:val="1"/>
      <w:marLeft w:val="0"/>
      <w:marRight w:val="0"/>
      <w:marTop w:val="0"/>
      <w:marBottom w:val="0"/>
      <w:divBdr>
        <w:top w:val="none" w:sz="0" w:space="0" w:color="auto"/>
        <w:left w:val="none" w:sz="0" w:space="0" w:color="auto"/>
        <w:bottom w:val="none" w:sz="0" w:space="0" w:color="auto"/>
        <w:right w:val="none" w:sz="0" w:space="0" w:color="auto"/>
      </w:divBdr>
    </w:div>
    <w:div w:id="2056349815">
      <w:bodyDiv w:val="1"/>
      <w:marLeft w:val="0"/>
      <w:marRight w:val="0"/>
      <w:marTop w:val="0"/>
      <w:marBottom w:val="0"/>
      <w:divBdr>
        <w:top w:val="none" w:sz="0" w:space="0" w:color="auto"/>
        <w:left w:val="none" w:sz="0" w:space="0" w:color="auto"/>
        <w:bottom w:val="none" w:sz="0" w:space="0" w:color="auto"/>
        <w:right w:val="none" w:sz="0" w:space="0" w:color="auto"/>
      </w:divBdr>
    </w:div>
    <w:div w:id="2065063765">
      <w:bodyDiv w:val="1"/>
      <w:marLeft w:val="0"/>
      <w:marRight w:val="0"/>
      <w:marTop w:val="0"/>
      <w:marBottom w:val="0"/>
      <w:divBdr>
        <w:top w:val="none" w:sz="0" w:space="0" w:color="auto"/>
        <w:left w:val="none" w:sz="0" w:space="0" w:color="auto"/>
        <w:bottom w:val="none" w:sz="0" w:space="0" w:color="auto"/>
        <w:right w:val="none" w:sz="0" w:space="0" w:color="auto"/>
      </w:divBdr>
    </w:div>
    <w:div w:id="2097551880">
      <w:bodyDiv w:val="1"/>
      <w:marLeft w:val="0"/>
      <w:marRight w:val="0"/>
      <w:marTop w:val="0"/>
      <w:marBottom w:val="0"/>
      <w:divBdr>
        <w:top w:val="none" w:sz="0" w:space="0" w:color="auto"/>
        <w:left w:val="none" w:sz="0" w:space="0" w:color="auto"/>
        <w:bottom w:val="none" w:sz="0" w:space="0" w:color="auto"/>
        <w:right w:val="none" w:sz="0" w:space="0" w:color="auto"/>
      </w:divBdr>
    </w:div>
    <w:div w:id="2112508749">
      <w:bodyDiv w:val="1"/>
      <w:marLeft w:val="0"/>
      <w:marRight w:val="0"/>
      <w:marTop w:val="0"/>
      <w:marBottom w:val="0"/>
      <w:divBdr>
        <w:top w:val="none" w:sz="0" w:space="0" w:color="auto"/>
        <w:left w:val="none" w:sz="0" w:space="0" w:color="auto"/>
        <w:bottom w:val="none" w:sz="0" w:space="0" w:color="auto"/>
        <w:right w:val="none" w:sz="0" w:space="0" w:color="auto"/>
      </w:divBdr>
    </w:div>
    <w:div w:id="212226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E8709-A124-4817-A5E4-C3486116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23298</Words>
  <Characters>132804</Characters>
  <Application>Microsoft Office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155791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Snezana Marinovic</cp:lastModifiedBy>
  <cp:revision>4</cp:revision>
  <cp:lastPrinted>2025-09-26T15:58:00Z</cp:lastPrinted>
  <dcterms:created xsi:type="dcterms:W3CDTF">2025-09-26T13:26:00Z</dcterms:created>
  <dcterms:modified xsi:type="dcterms:W3CDTF">2025-09-26T15:58:00Z</dcterms:modified>
</cp:coreProperties>
</file>